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D65E69" w:rsidRPr="00BA695C" w14:paraId="164F7F1C" w14:textId="77777777" w:rsidTr="009E1D9E">
        <w:trPr>
          <w:cantSplit/>
          <w:trHeight w:val="3159"/>
        </w:trPr>
        <w:tc>
          <w:tcPr>
            <w:tcW w:w="7144" w:type="dxa"/>
          </w:tcPr>
          <w:p w14:paraId="40E33469" w14:textId="77777777" w:rsidR="00D65E69" w:rsidRPr="00BA695C" w:rsidRDefault="00065DDD" w:rsidP="009E1D9E">
            <w:pPr>
              <w:rPr>
                <w:rFonts w:asciiTheme="minorHAnsi" w:hAnsiTheme="minorHAnsi" w:cs="Arial"/>
                <w:szCs w:val="22"/>
              </w:rPr>
            </w:pPr>
            <w:r w:rsidRPr="00BA695C">
              <w:rPr>
                <w:rFonts w:asciiTheme="minorHAnsi" w:hAnsiTheme="minorHAnsi"/>
              </w:rPr>
              <w:t>Til de på vedlagte liste anførte</w:t>
            </w:r>
            <w:r w:rsidR="00D65E69" w:rsidRPr="00BA695C">
              <w:rPr>
                <w:rFonts w:asciiTheme="minorHAnsi" w:hAnsiTheme="minorHAnsi" w:cs="Arial"/>
                <w:szCs w:val="22"/>
              </w:rPr>
              <w:t xml:space="preserve"> </w:t>
            </w:r>
            <w:bookmarkStart w:id="0" w:name="NavnTO"/>
            <w:bookmarkEnd w:id="0"/>
            <w:r w:rsidR="00D65E69" w:rsidRPr="00BA695C">
              <w:rPr>
                <w:rFonts w:asciiTheme="minorHAnsi" w:hAnsiTheme="minorHAnsi" w:cs="Arial"/>
                <w:szCs w:val="22"/>
              </w:rPr>
              <w:t xml:space="preserve"> </w:t>
            </w:r>
          </w:p>
          <w:p w14:paraId="675E6EBE" w14:textId="77777777" w:rsidR="00D65E69" w:rsidRPr="00BA695C" w:rsidRDefault="00D65E69" w:rsidP="009E1D9E">
            <w:pPr>
              <w:rPr>
                <w:rFonts w:asciiTheme="minorHAnsi" w:hAnsiTheme="minorHAnsi" w:cs="Arial"/>
                <w:szCs w:val="22"/>
              </w:rPr>
            </w:pPr>
            <w:bookmarkStart w:id="1" w:name="AdresseET"/>
            <w:bookmarkEnd w:id="1"/>
            <w:r w:rsidRPr="00BA695C">
              <w:rPr>
                <w:rFonts w:asciiTheme="minorHAnsi" w:hAnsiTheme="minorHAnsi" w:cs="Arial"/>
                <w:szCs w:val="22"/>
              </w:rPr>
              <w:t xml:space="preserve"> </w:t>
            </w:r>
            <w:bookmarkStart w:id="2" w:name="AdresseTO"/>
            <w:bookmarkEnd w:id="2"/>
            <w:r w:rsidRPr="00BA695C">
              <w:rPr>
                <w:rFonts w:asciiTheme="minorHAnsi" w:hAnsiTheme="minorHAnsi" w:cs="Arial"/>
                <w:szCs w:val="22"/>
              </w:rPr>
              <w:t xml:space="preserve"> </w:t>
            </w:r>
            <w:bookmarkStart w:id="3" w:name="AdresseTRE"/>
            <w:bookmarkEnd w:id="3"/>
          </w:p>
          <w:p w14:paraId="2CCB5D9E" w14:textId="77777777" w:rsidR="00D65E69" w:rsidRPr="00BA695C" w:rsidRDefault="00D65E69" w:rsidP="008D1674">
            <w:pPr>
              <w:tabs>
                <w:tab w:val="left" w:pos="6511"/>
              </w:tabs>
              <w:rPr>
                <w:rFonts w:asciiTheme="minorHAnsi" w:hAnsiTheme="minorHAnsi" w:cs="Arial"/>
                <w:szCs w:val="22"/>
              </w:rPr>
            </w:pPr>
            <w:bookmarkStart w:id="4" w:name="Postnr"/>
            <w:bookmarkEnd w:id="4"/>
            <w:r w:rsidRPr="00BA695C">
              <w:rPr>
                <w:rFonts w:asciiTheme="minorHAnsi" w:hAnsiTheme="minorHAnsi" w:cs="Arial"/>
                <w:szCs w:val="22"/>
              </w:rPr>
              <w:t xml:space="preserve"> </w:t>
            </w:r>
            <w:bookmarkStart w:id="5" w:name="By"/>
            <w:bookmarkEnd w:id="5"/>
          </w:p>
          <w:p w14:paraId="10D35423" w14:textId="77777777" w:rsidR="001E63D8" w:rsidRPr="00BA695C" w:rsidRDefault="001E63D8" w:rsidP="008D1674">
            <w:pPr>
              <w:tabs>
                <w:tab w:val="left" w:pos="6511"/>
              </w:tabs>
              <w:rPr>
                <w:rFonts w:asciiTheme="minorHAnsi" w:hAnsiTheme="minorHAnsi" w:cs="Arial"/>
                <w:szCs w:val="22"/>
              </w:rPr>
            </w:pPr>
            <w:bookmarkStart w:id="6" w:name="Land"/>
            <w:bookmarkEnd w:id="6"/>
          </w:p>
        </w:tc>
      </w:tr>
    </w:tbl>
    <w:p w14:paraId="6AC4BF55" w14:textId="57D69366" w:rsidR="00065DDD" w:rsidRDefault="00FE0253" w:rsidP="00896533">
      <w:pPr>
        <w:rPr>
          <w:rFonts w:asciiTheme="minorHAnsi" w:hAnsiTheme="minorHAnsi"/>
          <w:b/>
          <w:szCs w:val="22"/>
        </w:rPr>
      </w:pPr>
      <w:r>
        <w:rPr>
          <w:rFonts w:asciiTheme="minorHAnsi" w:hAnsiTheme="minorHAnsi"/>
          <w:b/>
          <w:szCs w:val="22"/>
        </w:rPr>
        <w:t>H</w:t>
      </w:r>
      <w:r w:rsidR="00065DDD" w:rsidRPr="00BA695C">
        <w:rPr>
          <w:rFonts w:asciiTheme="minorHAnsi" w:hAnsiTheme="minorHAnsi"/>
          <w:b/>
          <w:szCs w:val="22"/>
        </w:rPr>
        <w:t xml:space="preserve">øring over udkast til </w:t>
      </w:r>
      <w:r w:rsidR="00896533">
        <w:rPr>
          <w:rFonts w:asciiTheme="minorHAnsi" w:hAnsiTheme="minorHAnsi"/>
          <w:b/>
          <w:szCs w:val="22"/>
        </w:rPr>
        <w:t>b</w:t>
      </w:r>
      <w:r w:rsidR="00896533" w:rsidRPr="00896533">
        <w:rPr>
          <w:rFonts w:asciiTheme="minorHAnsi" w:hAnsiTheme="minorHAnsi"/>
          <w:b/>
          <w:szCs w:val="22"/>
        </w:rPr>
        <w:t>ekendtgørelse om forbud mod import og salg til forbrugere af beklædning, fodtøj og imprægneringsmidler, der indeholder PFAS</w:t>
      </w:r>
    </w:p>
    <w:p w14:paraId="69A62C9F" w14:textId="77777777" w:rsidR="00253A27" w:rsidRPr="00BA695C" w:rsidRDefault="00253A27" w:rsidP="001A4D56">
      <w:pPr>
        <w:rPr>
          <w:rFonts w:asciiTheme="minorHAnsi" w:hAnsiTheme="minorHAnsi"/>
          <w:b/>
          <w:szCs w:val="22"/>
        </w:rPr>
      </w:pPr>
    </w:p>
    <w:p w14:paraId="5B25B79D" w14:textId="32581BC8" w:rsidR="00065DDD" w:rsidRPr="00BA695C" w:rsidRDefault="00065DDD" w:rsidP="001A4D56">
      <w:pPr>
        <w:rPr>
          <w:rFonts w:asciiTheme="minorHAnsi" w:hAnsiTheme="minorHAnsi"/>
          <w:szCs w:val="22"/>
        </w:rPr>
      </w:pPr>
      <w:r w:rsidRPr="00BA695C">
        <w:rPr>
          <w:rFonts w:asciiTheme="minorHAnsi" w:hAnsiTheme="minorHAnsi"/>
          <w:szCs w:val="22"/>
        </w:rPr>
        <w:t>Miljø</w:t>
      </w:r>
      <w:r w:rsidR="00444C3D">
        <w:rPr>
          <w:rFonts w:asciiTheme="minorHAnsi" w:hAnsiTheme="minorHAnsi"/>
          <w:szCs w:val="22"/>
        </w:rPr>
        <w:t>- og Ligestillings</w:t>
      </w:r>
      <w:r w:rsidRPr="00BA695C">
        <w:rPr>
          <w:rFonts w:asciiTheme="minorHAnsi" w:hAnsiTheme="minorHAnsi"/>
          <w:szCs w:val="22"/>
        </w:rPr>
        <w:t>ministeriet sender hermed ovennævnte bekendtgørelse i offentlig høring.</w:t>
      </w:r>
    </w:p>
    <w:p w14:paraId="2D9D22B0" w14:textId="77777777" w:rsidR="007A6417" w:rsidRDefault="007A6417" w:rsidP="005071AD">
      <w:pPr>
        <w:rPr>
          <w:rFonts w:asciiTheme="minorHAnsi" w:hAnsiTheme="minorHAnsi"/>
        </w:rPr>
      </w:pPr>
    </w:p>
    <w:p w14:paraId="4959FEFB" w14:textId="4C7C555E" w:rsidR="007E5E37" w:rsidRPr="007E5E37" w:rsidRDefault="00B63D1F" w:rsidP="007E5E37">
      <w:pPr>
        <w:rPr>
          <w:rFonts w:asciiTheme="minorHAnsi" w:hAnsiTheme="minorHAnsi"/>
        </w:rPr>
      </w:pPr>
      <w:r>
        <w:rPr>
          <w:rFonts w:asciiTheme="minorHAnsi" w:hAnsiTheme="minorHAnsi"/>
        </w:rPr>
        <w:t>U</w:t>
      </w:r>
      <w:r w:rsidRPr="00B63D1F">
        <w:rPr>
          <w:rFonts w:asciiTheme="minorHAnsi" w:hAnsiTheme="minorHAnsi"/>
        </w:rPr>
        <w:t xml:space="preserve">dkast til </w:t>
      </w:r>
      <w:r w:rsidR="00444C3D">
        <w:rPr>
          <w:rFonts w:asciiTheme="minorHAnsi" w:hAnsiTheme="minorHAnsi"/>
        </w:rPr>
        <w:t>B</w:t>
      </w:r>
      <w:r w:rsidR="007E5E37" w:rsidRPr="007E5E37">
        <w:rPr>
          <w:rFonts w:asciiTheme="minorHAnsi" w:hAnsiTheme="minorHAnsi"/>
        </w:rPr>
        <w:t xml:space="preserve">ekendtgørelse om forbud mod import og salg til forbrugere af </w:t>
      </w:r>
    </w:p>
    <w:p w14:paraId="30052874" w14:textId="59C6DACF" w:rsidR="005071AD" w:rsidRPr="00BA695C" w:rsidRDefault="007E5E37" w:rsidP="007E5E37">
      <w:pPr>
        <w:rPr>
          <w:rFonts w:asciiTheme="minorHAnsi" w:hAnsiTheme="minorHAnsi"/>
        </w:rPr>
      </w:pPr>
      <w:r w:rsidRPr="007E5E37">
        <w:rPr>
          <w:rFonts w:asciiTheme="minorHAnsi" w:hAnsiTheme="minorHAnsi"/>
        </w:rPr>
        <w:t>beklædning, fodtøj og imprægneringsmi</w:t>
      </w:r>
      <w:bookmarkStart w:id="7" w:name="_GoBack"/>
      <w:bookmarkEnd w:id="7"/>
      <w:r w:rsidRPr="007E5E37">
        <w:rPr>
          <w:rFonts w:asciiTheme="minorHAnsi" w:hAnsiTheme="minorHAnsi"/>
        </w:rPr>
        <w:t>dler, der indeholder PFAS</w:t>
      </w:r>
      <w:r>
        <w:rPr>
          <w:rFonts w:asciiTheme="minorHAnsi" w:hAnsiTheme="minorHAnsi"/>
        </w:rPr>
        <w:t xml:space="preserve"> </w:t>
      </w:r>
      <w:r w:rsidR="00A46122">
        <w:rPr>
          <w:rFonts w:asciiTheme="minorHAnsi" w:hAnsiTheme="minorHAnsi"/>
        </w:rPr>
        <w:t xml:space="preserve">sendes </w:t>
      </w:r>
      <w:r w:rsidR="005071AD" w:rsidRPr="00BA695C">
        <w:rPr>
          <w:rFonts w:asciiTheme="minorHAnsi" w:hAnsiTheme="minorHAnsi"/>
        </w:rPr>
        <w:t xml:space="preserve">i offentlig høring fra den </w:t>
      </w:r>
      <w:r w:rsidR="00E80EBD">
        <w:rPr>
          <w:rFonts w:asciiTheme="minorHAnsi" w:hAnsiTheme="minorHAnsi"/>
          <w:b/>
        </w:rPr>
        <w:t>30</w:t>
      </w:r>
      <w:r w:rsidR="007404F8" w:rsidRPr="00523EB4">
        <w:rPr>
          <w:rFonts w:asciiTheme="minorHAnsi" w:hAnsiTheme="minorHAnsi"/>
          <w:b/>
        </w:rPr>
        <w:t xml:space="preserve">. </w:t>
      </w:r>
      <w:r w:rsidR="0060568E" w:rsidRPr="00523EB4">
        <w:rPr>
          <w:rFonts w:asciiTheme="minorHAnsi" w:hAnsiTheme="minorHAnsi"/>
          <w:b/>
        </w:rPr>
        <w:t>august</w:t>
      </w:r>
      <w:r w:rsidR="005071AD" w:rsidRPr="00523EB4">
        <w:rPr>
          <w:rFonts w:asciiTheme="minorHAnsi" w:hAnsiTheme="minorHAnsi"/>
          <w:b/>
        </w:rPr>
        <w:t xml:space="preserve"> </w:t>
      </w:r>
      <w:r w:rsidR="00844EEB" w:rsidRPr="00523EB4">
        <w:rPr>
          <w:rFonts w:asciiTheme="minorHAnsi" w:hAnsiTheme="minorHAnsi"/>
          <w:b/>
        </w:rPr>
        <w:t>202</w:t>
      </w:r>
      <w:r w:rsidR="004A1DFC" w:rsidRPr="00523EB4">
        <w:rPr>
          <w:rFonts w:asciiTheme="minorHAnsi" w:hAnsiTheme="minorHAnsi"/>
          <w:b/>
        </w:rPr>
        <w:t>4</w:t>
      </w:r>
      <w:r w:rsidR="00844EEB" w:rsidRPr="00523EB4">
        <w:rPr>
          <w:rFonts w:asciiTheme="minorHAnsi" w:hAnsiTheme="minorHAnsi"/>
          <w:b/>
        </w:rPr>
        <w:t xml:space="preserve"> – </w:t>
      </w:r>
      <w:r w:rsidR="005F7300">
        <w:rPr>
          <w:rFonts w:asciiTheme="minorHAnsi" w:hAnsiTheme="minorHAnsi"/>
          <w:b/>
        </w:rPr>
        <w:t>2</w:t>
      </w:r>
      <w:r w:rsidR="00E80EBD">
        <w:rPr>
          <w:rFonts w:asciiTheme="minorHAnsi" w:hAnsiTheme="minorHAnsi"/>
          <w:b/>
        </w:rPr>
        <w:t>7</w:t>
      </w:r>
      <w:r w:rsidR="005F7300">
        <w:rPr>
          <w:rFonts w:asciiTheme="minorHAnsi" w:hAnsiTheme="minorHAnsi"/>
          <w:b/>
        </w:rPr>
        <w:t>. september</w:t>
      </w:r>
      <w:r w:rsidR="005071AD" w:rsidRPr="00523EB4">
        <w:rPr>
          <w:rFonts w:asciiTheme="minorHAnsi" w:hAnsiTheme="minorHAnsi"/>
          <w:b/>
        </w:rPr>
        <w:t xml:space="preserve"> 202</w:t>
      </w:r>
      <w:r w:rsidR="00DE64AD" w:rsidRPr="00523EB4">
        <w:rPr>
          <w:rFonts w:asciiTheme="minorHAnsi" w:hAnsiTheme="minorHAnsi"/>
          <w:b/>
        </w:rPr>
        <w:t>4</w:t>
      </w:r>
      <w:r w:rsidR="00951DEC">
        <w:rPr>
          <w:rFonts w:asciiTheme="minorHAnsi" w:hAnsiTheme="minorHAnsi"/>
        </w:rPr>
        <w:t xml:space="preserve"> </w:t>
      </w:r>
      <w:r w:rsidR="005071AD" w:rsidRPr="00BA695C">
        <w:rPr>
          <w:rFonts w:asciiTheme="minorHAnsi" w:hAnsiTheme="minorHAnsi"/>
        </w:rPr>
        <w:t xml:space="preserve">via Høringsportalen, www.hoeringsportalen.dk. </w:t>
      </w:r>
    </w:p>
    <w:p w14:paraId="74725F33" w14:textId="77777777" w:rsidR="00D86406" w:rsidRPr="00BA695C" w:rsidRDefault="00D86406" w:rsidP="005071AD">
      <w:pPr>
        <w:rPr>
          <w:rFonts w:asciiTheme="minorHAnsi" w:hAnsiTheme="minorHAnsi"/>
        </w:rPr>
      </w:pPr>
    </w:p>
    <w:p w14:paraId="450F9088" w14:textId="77777777" w:rsidR="00CE0367" w:rsidRDefault="005071AD" w:rsidP="005071AD">
      <w:pPr>
        <w:rPr>
          <w:rFonts w:asciiTheme="minorHAnsi" w:hAnsiTheme="minorHAnsi"/>
        </w:rPr>
      </w:pPr>
      <w:r w:rsidRPr="00BA695C">
        <w:rPr>
          <w:rFonts w:asciiTheme="minorHAnsi" w:hAnsiTheme="minorHAnsi"/>
        </w:rPr>
        <w:t xml:space="preserve">Derudover er link til Høringsportalen og høringsværktøjet sendt til de organisationer, myndigheder m.v., der er anført på vedlagte høringsliste. </w:t>
      </w:r>
    </w:p>
    <w:p w14:paraId="0B5602DB" w14:textId="77777777" w:rsidR="00CE0367" w:rsidRDefault="00CE0367" w:rsidP="005071AD">
      <w:pPr>
        <w:rPr>
          <w:rFonts w:asciiTheme="minorHAnsi" w:hAnsiTheme="minorHAnsi"/>
        </w:rPr>
      </w:pPr>
    </w:p>
    <w:p w14:paraId="0B5D37E5" w14:textId="33A5DF3E" w:rsidR="005071AD" w:rsidRPr="00BA695C" w:rsidRDefault="00CE0367" w:rsidP="005071AD">
      <w:pPr>
        <w:rPr>
          <w:rFonts w:asciiTheme="minorHAnsi" w:hAnsiTheme="minorHAnsi"/>
        </w:rPr>
      </w:pPr>
      <w:r w:rsidRPr="00CE0367">
        <w:rPr>
          <w:rFonts w:asciiTheme="minorHAnsi" w:hAnsiTheme="minorHAnsi"/>
        </w:rPr>
        <w:t>Høringssvar bedes sendt til piago@mim.dk med emnefeltet J.nr.</w:t>
      </w:r>
      <w:r>
        <w:rPr>
          <w:rFonts w:asciiTheme="minorHAnsi" w:hAnsiTheme="minorHAnsi"/>
        </w:rPr>
        <w:t xml:space="preserve"> 2023-2970.</w:t>
      </w:r>
    </w:p>
    <w:p w14:paraId="1235F854" w14:textId="77777777" w:rsidR="005071AD" w:rsidRPr="00BA695C" w:rsidRDefault="005071AD" w:rsidP="005071AD">
      <w:pPr>
        <w:rPr>
          <w:rFonts w:asciiTheme="minorHAnsi" w:hAnsiTheme="minorHAnsi"/>
        </w:rPr>
      </w:pPr>
    </w:p>
    <w:p w14:paraId="3B846178" w14:textId="53AB55D3" w:rsidR="005071AD" w:rsidRDefault="005071AD" w:rsidP="005071AD">
      <w:pPr>
        <w:rPr>
          <w:rFonts w:asciiTheme="minorHAnsi" w:hAnsiTheme="minorHAnsi"/>
        </w:rPr>
      </w:pPr>
      <w:r w:rsidRPr="00BA695C">
        <w:rPr>
          <w:rFonts w:asciiTheme="minorHAnsi" w:hAnsiTheme="minorHAnsi"/>
        </w:rPr>
        <w:t>Miljø</w:t>
      </w:r>
      <w:r w:rsidR="00444C3D">
        <w:rPr>
          <w:rFonts w:asciiTheme="minorHAnsi" w:hAnsiTheme="minorHAnsi"/>
        </w:rPr>
        <w:t>- og Ligestillings</w:t>
      </w:r>
      <w:r w:rsidRPr="00BA695C">
        <w:rPr>
          <w:rFonts w:asciiTheme="minorHAnsi" w:hAnsiTheme="minorHAnsi"/>
        </w:rPr>
        <w:t>ministeriet gør opmærksom på, at der ved afgivelse af høringssvar samtykkes til offentliggørelse af høringssvaret, herunder afsenders navn og mailadresse.</w:t>
      </w:r>
    </w:p>
    <w:p w14:paraId="720EE67C" w14:textId="40AD1CCE" w:rsidR="00BE1648" w:rsidRDefault="00BE1648" w:rsidP="005071AD">
      <w:pPr>
        <w:rPr>
          <w:rFonts w:asciiTheme="minorHAnsi" w:hAnsiTheme="minorHAnsi"/>
        </w:rPr>
      </w:pPr>
    </w:p>
    <w:p w14:paraId="4C36EB1E" w14:textId="6E753C4F" w:rsidR="00BE1648" w:rsidRPr="00BA695C" w:rsidRDefault="00BE1648" w:rsidP="005071AD">
      <w:pPr>
        <w:rPr>
          <w:rFonts w:asciiTheme="minorHAnsi" w:hAnsiTheme="minorHAnsi"/>
        </w:rPr>
      </w:pPr>
      <w:r>
        <w:rPr>
          <w:rFonts w:asciiTheme="minorHAnsi" w:hAnsiTheme="minorHAnsi"/>
        </w:rPr>
        <w:t xml:space="preserve">Efter høringen sendes bekendtgørelsen til notifikation til EU-Kommissionen efter informationsproceduredirektivet. </w:t>
      </w:r>
    </w:p>
    <w:p w14:paraId="415595B6" w14:textId="77777777" w:rsidR="005071AD" w:rsidRPr="00BA695C" w:rsidRDefault="005071AD" w:rsidP="001A4D56">
      <w:pPr>
        <w:rPr>
          <w:rFonts w:asciiTheme="minorHAnsi" w:hAnsiTheme="minorHAnsi"/>
          <w:szCs w:val="22"/>
        </w:rPr>
      </w:pPr>
    </w:p>
    <w:p w14:paraId="5101EE88" w14:textId="77777777" w:rsidR="003757C3" w:rsidRPr="00BA695C" w:rsidRDefault="003757C3" w:rsidP="006B0DC8">
      <w:pPr>
        <w:rPr>
          <w:rFonts w:asciiTheme="minorHAnsi" w:hAnsiTheme="minorHAnsi"/>
          <w:b/>
        </w:rPr>
      </w:pPr>
      <w:r w:rsidRPr="00BA695C">
        <w:rPr>
          <w:rFonts w:asciiTheme="minorHAnsi" w:hAnsiTheme="minorHAnsi"/>
          <w:b/>
        </w:rPr>
        <w:t>Baggrund</w:t>
      </w:r>
    </w:p>
    <w:p w14:paraId="7C4F2363" w14:textId="77777777" w:rsidR="003871FF" w:rsidRDefault="003871FF" w:rsidP="003871FF">
      <w:pPr>
        <w:autoSpaceDE w:val="0"/>
        <w:autoSpaceDN w:val="0"/>
        <w:adjustRightInd w:val="0"/>
        <w:rPr>
          <w:rFonts w:asciiTheme="minorHAnsi" w:hAnsiTheme="minorHAnsi"/>
        </w:rPr>
      </w:pPr>
      <w:r w:rsidRPr="003871FF">
        <w:rPr>
          <w:rFonts w:asciiTheme="minorHAnsi" w:hAnsiTheme="minorHAnsi"/>
        </w:rPr>
        <w:t>Bekendtgørelsesudkastet, som er et initiativ under PFAS-handlingsplanen, vil bidrage til forpligtelserne i regeringsgrundlaget om, at ”Regeringen vil arbejde for et forbud mod PFAS-stoffer på EU-plan og tage initiativer til begrænsning af brugen i Danmark, ligesom regeringen vil sikre mindre brug af farlige kemikalier, herunder i forbrugsvarer.”</w:t>
      </w:r>
    </w:p>
    <w:p w14:paraId="72748512" w14:textId="0B0079A4" w:rsidR="005071AD" w:rsidRDefault="005071AD" w:rsidP="006B0DC8">
      <w:pPr>
        <w:rPr>
          <w:rFonts w:asciiTheme="minorHAnsi" w:hAnsiTheme="minorHAnsi"/>
        </w:rPr>
      </w:pPr>
    </w:p>
    <w:p w14:paraId="16BA5C8B" w14:textId="77777777" w:rsidR="00C56AC3" w:rsidRPr="00C56AC3" w:rsidRDefault="00C56AC3" w:rsidP="00C56AC3">
      <w:pPr>
        <w:rPr>
          <w:rFonts w:asciiTheme="minorHAnsi" w:hAnsiTheme="minorHAnsi"/>
        </w:rPr>
      </w:pPr>
      <w:r w:rsidRPr="00C56AC3">
        <w:rPr>
          <w:rFonts w:asciiTheme="minorHAnsi" w:hAnsiTheme="minorHAnsi"/>
        </w:rPr>
        <w:t>Danmark står sammen med fire lande bag et forslag om et forbud mod PFAS i EU. Det nationale forbud mod PFAS i tøj, sko og imprægneringsmidler vil gælde, indtil det forventede EU-forbud træder i kraft.</w:t>
      </w:r>
    </w:p>
    <w:p w14:paraId="49EBD553" w14:textId="77777777" w:rsidR="00C56AC3" w:rsidRPr="00BA695C" w:rsidRDefault="00C56AC3" w:rsidP="00C56AC3">
      <w:pPr>
        <w:rPr>
          <w:rFonts w:asciiTheme="minorHAnsi" w:hAnsiTheme="minorHAnsi"/>
        </w:rPr>
      </w:pPr>
    </w:p>
    <w:p w14:paraId="14B5267E" w14:textId="77777777" w:rsidR="00065DDD" w:rsidRPr="00BA695C" w:rsidRDefault="003757C3" w:rsidP="001A4D56">
      <w:pPr>
        <w:rPr>
          <w:rFonts w:asciiTheme="minorHAnsi" w:hAnsiTheme="minorHAnsi"/>
          <w:b/>
          <w:szCs w:val="22"/>
        </w:rPr>
      </w:pPr>
      <w:r w:rsidRPr="00BA695C">
        <w:rPr>
          <w:rFonts w:asciiTheme="minorHAnsi" w:hAnsiTheme="minorHAnsi"/>
          <w:b/>
          <w:szCs w:val="22"/>
        </w:rPr>
        <w:t>Bekendtgørelsens regulering</w:t>
      </w:r>
    </w:p>
    <w:p w14:paraId="4752C38C" w14:textId="77777777" w:rsidR="003871FF" w:rsidRPr="00BA695C" w:rsidRDefault="003871FF" w:rsidP="003871FF">
      <w:pPr>
        <w:autoSpaceDE w:val="0"/>
        <w:autoSpaceDN w:val="0"/>
        <w:adjustRightInd w:val="0"/>
        <w:rPr>
          <w:rFonts w:asciiTheme="minorHAnsi" w:hAnsiTheme="minorHAnsi"/>
          <w:color w:val="212529"/>
        </w:rPr>
      </w:pPr>
    </w:p>
    <w:p w14:paraId="3069886F" w14:textId="77777777" w:rsidR="00925130" w:rsidRDefault="00925130" w:rsidP="00925130">
      <w:pPr>
        <w:autoSpaceDE w:val="0"/>
        <w:autoSpaceDN w:val="0"/>
        <w:adjustRightInd w:val="0"/>
        <w:rPr>
          <w:rFonts w:asciiTheme="minorHAnsi" w:hAnsiTheme="minorHAnsi"/>
          <w:color w:val="212529"/>
        </w:rPr>
      </w:pPr>
      <w:r w:rsidRPr="00D63F3D">
        <w:rPr>
          <w:rFonts w:asciiTheme="minorHAnsi" w:hAnsiTheme="minorHAnsi"/>
          <w:i/>
          <w:color w:val="212529"/>
        </w:rPr>
        <w:t>Import- og salgsforbud</w:t>
      </w:r>
    </w:p>
    <w:p w14:paraId="5BA3D939" w14:textId="1B6A3C40" w:rsidR="00925130" w:rsidRPr="00495246" w:rsidRDefault="00925130" w:rsidP="009E637F">
      <w:pPr>
        <w:autoSpaceDE w:val="0"/>
        <w:autoSpaceDN w:val="0"/>
        <w:adjustRightInd w:val="0"/>
        <w:rPr>
          <w:rFonts w:asciiTheme="minorHAnsi" w:hAnsiTheme="minorHAnsi"/>
          <w:color w:val="212529"/>
        </w:rPr>
      </w:pPr>
      <w:r>
        <w:rPr>
          <w:rFonts w:asciiTheme="minorHAnsi" w:hAnsiTheme="minorHAnsi"/>
          <w:color w:val="212529"/>
        </w:rPr>
        <w:lastRenderedPageBreak/>
        <w:t xml:space="preserve">Der lægges op til et forbud gældende fra </w:t>
      </w:r>
      <w:r w:rsidRPr="009E637F">
        <w:rPr>
          <w:rFonts w:asciiTheme="minorHAnsi" w:hAnsiTheme="minorHAnsi"/>
          <w:color w:val="212529"/>
        </w:rPr>
        <w:t>1. juli 202</w:t>
      </w:r>
      <w:r w:rsidR="009E637F" w:rsidRPr="009E637F">
        <w:rPr>
          <w:rFonts w:asciiTheme="minorHAnsi" w:hAnsiTheme="minorHAnsi"/>
          <w:color w:val="212529"/>
        </w:rPr>
        <w:t>6</w:t>
      </w:r>
      <w:r>
        <w:rPr>
          <w:rFonts w:asciiTheme="minorHAnsi" w:hAnsiTheme="minorHAnsi"/>
          <w:color w:val="212529"/>
        </w:rPr>
        <w:t xml:space="preserve"> mod</w:t>
      </w:r>
      <w:r w:rsidRPr="00495246">
        <w:rPr>
          <w:rFonts w:asciiTheme="minorHAnsi" w:hAnsiTheme="minorHAnsi"/>
          <w:color w:val="212529"/>
        </w:rPr>
        <w:t xml:space="preserve"> at importere og sælge </w:t>
      </w:r>
      <w:r>
        <w:rPr>
          <w:rFonts w:asciiTheme="minorHAnsi" w:hAnsiTheme="minorHAnsi"/>
          <w:color w:val="212529"/>
        </w:rPr>
        <w:t xml:space="preserve">beklædning, fodtøj og </w:t>
      </w:r>
      <w:r w:rsidRPr="007B3339">
        <w:rPr>
          <w:rFonts w:asciiTheme="minorHAnsi" w:hAnsiTheme="minorHAnsi"/>
          <w:color w:val="212529"/>
        </w:rPr>
        <w:t>imprægnering</w:t>
      </w:r>
      <w:r w:rsidR="009E637F">
        <w:rPr>
          <w:rFonts w:asciiTheme="minorHAnsi" w:hAnsiTheme="minorHAnsi"/>
          <w:color w:val="212529"/>
        </w:rPr>
        <w:t>smidler</w:t>
      </w:r>
      <w:r w:rsidR="002E6E97">
        <w:rPr>
          <w:rFonts w:asciiTheme="minorHAnsi" w:hAnsiTheme="minorHAnsi"/>
          <w:color w:val="212529"/>
        </w:rPr>
        <w:t xml:space="preserve"> til </w:t>
      </w:r>
      <w:r w:rsidR="002E6E97" w:rsidRPr="00243565">
        <w:t>beklædning</w:t>
      </w:r>
      <w:r w:rsidR="002E6E97">
        <w:t xml:space="preserve"> og</w:t>
      </w:r>
      <w:r w:rsidR="002E6E97" w:rsidRPr="00243565">
        <w:t xml:space="preserve"> sko</w:t>
      </w:r>
      <w:r>
        <w:rPr>
          <w:rFonts w:asciiTheme="minorHAnsi" w:hAnsiTheme="minorHAnsi"/>
          <w:color w:val="212529"/>
        </w:rPr>
        <w:t xml:space="preserve">, hvor disse </w:t>
      </w:r>
      <w:r w:rsidR="00C674AF">
        <w:rPr>
          <w:rFonts w:asciiTheme="minorHAnsi" w:hAnsiTheme="minorHAnsi"/>
          <w:color w:val="212529"/>
        </w:rPr>
        <w:t>forbruger</w:t>
      </w:r>
      <w:r w:rsidR="00401541">
        <w:rPr>
          <w:rFonts w:asciiTheme="minorHAnsi" w:hAnsiTheme="minorHAnsi"/>
          <w:color w:val="212529"/>
        </w:rPr>
        <w:t xml:space="preserve">varer </w:t>
      </w:r>
      <w:r w:rsidRPr="00495246">
        <w:rPr>
          <w:rFonts w:asciiTheme="minorHAnsi" w:hAnsiTheme="minorHAnsi"/>
          <w:color w:val="212529"/>
        </w:rPr>
        <w:t>indeholder PFAS</w:t>
      </w:r>
      <w:r w:rsidR="00CB5938">
        <w:rPr>
          <w:rFonts w:asciiTheme="minorHAnsi" w:hAnsiTheme="minorHAnsi"/>
          <w:color w:val="212529"/>
        </w:rPr>
        <w:t xml:space="preserve"> i koncentrationer</w:t>
      </w:r>
      <w:r w:rsidR="00046A34">
        <w:rPr>
          <w:rFonts w:asciiTheme="minorHAnsi" w:hAnsiTheme="minorHAnsi"/>
          <w:color w:val="212529"/>
        </w:rPr>
        <w:t>, som må formodes at skyldes en tilsigtet brug af PFAS</w:t>
      </w:r>
      <w:r w:rsidR="009E5298">
        <w:rPr>
          <w:rFonts w:asciiTheme="minorHAnsi" w:hAnsiTheme="minorHAnsi"/>
          <w:color w:val="212529"/>
        </w:rPr>
        <w:t xml:space="preserve">. </w:t>
      </w:r>
      <w:r w:rsidR="00B44F10">
        <w:rPr>
          <w:rFonts w:asciiTheme="minorHAnsi" w:hAnsiTheme="minorHAnsi"/>
          <w:color w:val="212529"/>
        </w:rPr>
        <w:t xml:space="preserve"> </w:t>
      </w:r>
      <w:r w:rsidR="009C6A1C">
        <w:rPr>
          <w:rFonts w:asciiTheme="minorHAnsi" w:hAnsiTheme="minorHAnsi"/>
          <w:color w:val="212529"/>
        </w:rPr>
        <w:t xml:space="preserve"> </w:t>
      </w:r>
    </w:p>
    <w:p w14:paraId="5E4AAB37" w14:textId="77777777" w:rsidR="00925130" w:rsidRDefault="00925130" w:rsidP="00925130">
      <w:pPr>
        <w:rPr>
          <w:i/>
        </w:rPr>
      </w:pPr>
    </w:p>
    <w:p w14:paraId="529F3B79" w14:textId="0C3482D7" w:rsidR="00925130" w:rsidRPr="00FE2268" w:rsidRDefault="00925130" w:rsidP="00925130">
      <w:r>
        <w:rPr>
          <w:i/>
        </w:rPr>
        <w:t>Omfang</w:t>
      </w:r>
      <w:r>
        <w:t>: Forbuddet gælder import og salg til forbrugere, og herunder også forbrugeres egen import f.eks. ved handel på nettet. Produktion og eksport er undtaget. Genbrug og genanvendelse er ligeledes undtaget, da det ikke vil være muligt at sikre, at tøj, tekstiler og fibre importeret og solgt før forbuddet ikke indeholder PFAS</w:t>
      </w:r>
      <w:r w:rsidRPr="001604FA">
        <w:t xml:space="preserve"> </w:t>
      </w:r>
      <w:r>
        <w:t>i genanvendelsessituationen. Endelig undtages medicinsk udstyr</w:t>
      </w:r>
      <w:r w:rsidR="000E4664">
        <w:t xml:space="preserve">, som defineret </w:t>
      </w:r>
      <w:r w:rsidR="000E4664" w:rsidRPr="000E4664">
        <w:t>i artikel 2, stk. 1 i Europa-Parlamentets og Rådets forordning (EF) nr. 2017/745 af 5. april 2017 om medicinsk udstyr</w:t>
      </w:r>
      <w:r>
        <w:t>.</w:t>
      </w:r>
    </w:p>
    <w:p w14:paraId="41B9767C" w14:textId="77777777" w:rsidR="00925130" w:rsidRDefault="00925130" w:rsidP="00925130">
      <w:pPr>
        <w:rPr>
          <w:i/>
        </w:rPr>
      </w:pPr>
    </w:p>
    <w:p w14:paraId="3D0C8B2B" w14:textId="33A30434" w:rsidR="007B3FD6" w:rsidRDefault="008D116B" w:rsidP="008D116B">
      <w:r w:rsidRPr="00243565">
        <w:rPr>
          <w:i/>
        </w:rPr>
        <w:t>Produktkategorier</w:t>
      </w:r>
      <w:r w:rsidRPr="00243565">
        <w:t xml:space="preserve">: Bekendtgørelsesudkastet indeholder et forbud mod at importere </w:t>
      </w:r>
      <w:r>
        <w:t xml:space="preserve">og </w:t>
      </w:r>
      <w:r w:rsidRPr="00243565">
        <w:t xml:space="preserve">sælge beklædning, sko og imprægneringsmidler </w:t>
      </w:r>
      <w:r w:rsidR="00D719BA">
        <w:t xml:space="preserve">til </w:t>
      </w:r>
      <w:r w:rsidR="00D719BA" w:rsidRPr="00243565">
        <w:t xml:space="preserve">beklædning, sko </w:t>
      </w:r>
      <w:r w:rsidRPr="00243565">
        <w:t>med PFAS til forbrugere i Danmark</w:t>
      </w:r>
      <w:r>
        <w:t xml:space="preserve">. </w:t>
      </w:r>
      <w:r w:rsidR="007B3FD6">
        <w:t>Produktkategorierne er udvalgt ud fra Miljøministeriets kendskab til</w:t>
      </w:r>
      <w:r w:rsidR="00AC6C79">
        <w:t>,</w:t>
      </w:r>
      <w:r w:rsidR="007B3FD6">
        <w:t xml:space="preserve"> at disse forbrugerkategorier</w:t>
      </w:r>
      <w:r w:rsidR="00F52AB5">
        <w:t xml:space="preserve"> medfører</w:t>
      </w:r>
      <w:r w:rsidR="007B3FD6">
        <w:t xml:space="preserve"> den største udledning</w:t>
      </w:r>
      <w:r w:rsidR="00F52AB5">
        <w:t xml:space="preserve"> af PFAS, og dermed </w:t>
      </w:r>
      <w:r w:rsidR="007B3FD6">
        <w:t xml:space="preserve">vil et forbud </w:t>
      </w:r>
      <w:r w:rsidR="00F52AB5">
        <w:t xml:space="preserve">heraf </w:t>
      </w:r>
      <w:r w:rsidR="007B3FD6">
        <w:t>medføre den største miljøeffekt. Miljøministeriet har samtidig også lagt vægt på, at det kan forventes</w:t>
      </w:r>
      <w:r w:rsidR="007B3FD6" w:rsidRPr="00243565">
        <w:t xml:space="preserve">, </w:t>
      </w:r>
      <w:r w:rsidR="007B3FD6">
        <w:t>at</w:t>
      </w:r>
      <w:r w:rsidR="007B3FD6" w:rsidRPr="00243565">
        <w:t xml:space="preserve"> der findes alternativer på markedet</w:t>
      </w:r>
      <w:r w:rsidR="007B3FD6">
        <w:t xml:space="preserve"> til forbrugeranvendelserne</w:t>
      </w:r>
      <w:r w:rsidR="007B3FD6" w:rsidRPr="00243565">
        <w:t>.</w:t>
      </w:r>
      <w:r w:rsidR="007B3FD6">
        <w:t xml:space="preserve"> </w:t>
      </w:r>
    </w:p>
    <w:p w14:paraId="361992C3" w14:textId="77777777" w:rsidR="007B3FD6" w:rsidRDefault="007B3FD6" w:rsidP="008D116B"/>
    <w:p w14:paraId="6946D669" w14:textId="0CC3A665" w:rsidR="008D116B" w:rsidRDefault="008D116B" w:rsidP="008D116B">
      <w:r w:rsidRPr="00243565">
        <w:t xml:space="preserve">For professionel beklædning, sikkerhedstøj m.m. forventes ikke, at der er alternativer på markedet tilstrækkelig hurtigt. </w:t>
      </w:r>
      <w:r>
        <w:t>De er således undtaget.</w:t>
      </w:r>
      <w:r w:rsidR="00F52AB5">
        <w:t xml:space="preserve"> </w:t>
      </w:r>
      <w:r w:rsidRPr="00243565">
        <w:t>Ligeledes er andre tekstiler som fx boligtekstiler, gardiner, tekstiler i b</w:t>
      </w:r>
      <w:r w:rsidR="00DA24A8">
        <w:t>a</w:t>
      </w:r>
      <w:r w:rsidRPr="00243565">
        <w:t>rnevogne og tilbehør ikke omfattet, da man ikke har samme viden om tilgængeligheden af alternativer</w:t>
      </w:r>
      <w:r>
        <w:t>, omkostninger m.m.,</w:t>
      </w:r>
      <w:r w:rsidRPr="00243565">
        <w:t xml:space="preserve"> og </w:t>
      </w:r>
      <w:r>
        <w:t xml:space="preserve">da </w:t>
      </w:r>
      <w:r w:rsidRPr="00243565">
        <w:t xml:space="preserve">forbruget af tekstil til tøj er </w:t>
      </w:r>
      <w:r>
        <w:t xml:space="preserve">væsentligt </w:t>
      </w:r>
      <w:r w:rsidRPr="00243565">
        <w:t>større</w:t>
      </w:r>
      <w:r>
        <w:t xml:space="preserve"> og derfor vigtigere at </w:t>
      </w:r>
      <w:r w:rsidR="00BA2CF7">
        <w:t xml:space="preserve">regulere </w:t>
      </w:r>
      <w:r>
        <w:t>i forhold til at begrænse den samlede mængde PFAS</w:t>
      </w:r>
      <w:r w:rsidRPr="00243565">
        <w:t xml:space="preserve">. </w:t>
      </w:r>
      <w:r w:rsidR="00A17FBE">
        <w:t xml:space="preserve"> </w:t>
      </w:r>
    </w:p>
    <w:p w14:paraId="51D59CAB" w14:textId="0AE83DCA" w:rsidR="008D116B" w:rsidRDefault="008D116B" w:rsidP="008D116B"/>
    <w:p w14:paraId="4322ACB7" w14:textId="5ED2D965" w:rsidR="008D116B" w:rsidRPr="008D116B" w:rsidRDefault="008D116B" w:rsidP="008D116B">
      <w:pPr>
        <w:autoSpaceDE w:val="0"/>
        <w:autoSpaceDN w:val="0"/>
        <w:adjustRightInd w:val="0"/>
        <w:rPr>
          <w:rFonts w:asciiTheme="minorHAnsi" w:hAnsiTheme="minorHAnsi"/>
          <w:color w:val="212529"/>
        </w:rPr>
      </w:pPr>
      <w:r>
        <w:rPr>
          <w:rFonts w:asciiTheme="minorHAnsi" w:hAnsiTheme="minorHAnsi"/>
          <w:color w:val="212529"/>
        </w:rPr>
        <w:t xml:space="preserve">Andre produktkategorier, </w:t>
      </w:r>
      <w:r w:rsidR="005E5FA0">
        <w:rPr>
          <w:rFonts w:asciiTheme="minorHAnsi" w:hAnsiTheme="minorHAnsi"/>
          <w:color w:val="212529"/>
        </w:rPr>
        <w:t xml:space="preserve">der vil være undtaget </w:t>
      </w:r>
      <w:r>
        <w:rPr>
          <w:rFonts w:asciiTheme="minorHAnsi" w:hAnsiTheme="minorHAnsi"/>
          <w:color w:val="212529"/>
        </w:rPr>
        <w:t>import- og salgsforbud</w:t>
      </w:r>
      <w:r w:rsidR="005E5FA0">
        <w:rPr>
          <w:rFonts w:asciiTheme="minorHAnsi" w:hAnsiTheme="minorHAnsi"/>
          <w:color w:val="212529"/>
        </w:rPr>
        <w:t xml:space="preserve"> er </w:t>
      </w:r>
      <w:r w:rsidRPr="008D116B">
        <w:rPr>
          <w:rFonts w:asciiTheme="minorHAnsi" w:hAnsiTheme="minorHAnsi"/>
          <w:color w:val="212529"/>
        </w:rPr>
        <w:t>personlige værnemidler (PPE), beregnet til at beskytte brugere mod risici som specificeret i forordning (EU) 2016/425, bilag I, risikokategori III (a) og (c),</w:t>
      </w:r>
      <w:r>
        <w:rPr>
          <w:rFonts w:asciiTheme="minorHAnsi" w:hAnsiTheme="minorHAnsi"/>
          <w:color w:val="212529"/>
        </w:rPr>
        <w:t xml:space="preserve"> </w:t>
      </w:r>
      <w:r w:rsidRPr="008D116B">
        <w:rPr>
          <w:rFonts w:asciiTheme="minorHAnsi" w:hAnsiTheme="minorHAnsi"/>
          <w:color w:val="212529"/>
        </w:rPr>
        <w:t>imprægneringsmidler til genimprægnering af genstande, medicinsk udstyr o</w:t>
      </w:r>
      <w:r>
        <w:rPr>
          <w:rFonts w:asciiTheme="minorHAnsi" w:hAnsiTheme="minorHAnsi"/>
          <w:color w:val="212529"/>
        </w:rPr>
        <w:t>g</w:t>
      </w:r>
      <w:r w:rsidRPr="008D116B">
        <w:rPr>
          <w:rFonts w:asciiTheme="minorHAnsi" w:hAnsiTheme="minorHAnsi"/>
          <w:color w:val="212529"/>
        </w:rPr>
        <w:t xml:space="preserve"> transitgods.</w:t>
      </w:r>
    </w:p>
    <w:p w14:paraId="0A9736EB" w14:textId="77777777" w:rsidR="008D116B" w:rsidRDefault="008D116B" w:rsidP="008D116B"/>
    <w:p w14:paraId="7634388F" w14:textId="77777777" w:rsidR="001B33CA" w:rsidRDefault="001B33CA" w:rsidP="001B33CA">
      <w:pPr>
        <w:autoSpaceDE w:val="0"/>
        <w:autoSpaceDN w:val="0"/>
        <w:adjustRightInd w:val="0"/>
        <w:rPr>
          <w:rFonts w:asciiTheme="minorHAnsi" w:hAnsiTheme="minorHAnsi"/>
          <w:i/>
          <w:color w:val="212529"/>
        </w:rPr>
      </w:pPr>
      <w:r w:rsidRPr="00B66F87">
        <w:rPr>
          <w:rFonts w:asciiTheme="minorHAnsi" w:hAnsiTheme="minorHAnsi"/>
          <w:i/>
          <w:color w:val="212529"/>
        </w:rPr>
        <w:t>Definitioner</w:t>
      </w:r>
    </w:p>
    <w:p w14:paraId="215A0572" w14:textId="7614EC4C" w:rsidR="0011294F" w:rsidRDefault="0011294F" w:rsidP="00774432">
      <w:pPr>
        <w:autoSpaceDE w:val="0"/>
        <w:autoSpaceDN w:val="0"/>
        <w:adjustRightInd w:val="0"/>
        <w:rPr>
          <w:rFonts w:asciiTheme="minorHAnsi" w:hAnsiTheme="minorHAnsi"/>
          <w:color w:val="212529"/>
        </w:rPr>
      </w:pPr>
      <w:r>
        <w:rPr>
          <w:rFonts w:asciiTheme="minorHAnsi" w:hAnsiTheme="minorHAnsi"/>
          <w:color w:val="212529"/>
        </w:rPr>
        <w:t xml:space="preserve">Der er indsat en række definitioner, der </w:t>
      </w:r>
      <w:r w:rsidR="006E3D1C">
        <w:rPr>
          <w:rFonts w:asciiTheme="minorHAnsi" w:hAnsiTheme="minorHAnsi"/>
          <w:color w:val="212529"/>
        </w:rPr>
        <w:t xml:space="preserve">er identiske med </w:t>
      </w:r>
      <w:r>
        <w:rPr>
          <w:rFonts w:asciiTheme="minorHAnsi" w:hAnsiTheme="minorHAnsi"/>
          <w:color w:val="212529"/>
        </w:rPr>
        <w:t xml:space="preserve">EU’s generelle kemikalieforordning, REACH, herunder, definitionen af polymer og artikel. </w:t>
      </w:r>
    </w:p>
    <w:p w14:paraId="05607D91" w14:textId="77777777" w:rsidR="0011294F" w:rsidRDefault="0011294F" w:rsidP="00774432">
      <w:pPr>
        <w:autoSpaceDE w:val="0"/>
        <w:autoSpaceDN w:val="0"/>
        <w:adjustRightInd w:val="0"/>
        <w:rPr>
          <w:rFonts w:asciiTheme="minorHAnsi" w:hAnsiTheme="minorHAnsi"/>
          <w:color w:val="212529"/>
        </w:rPr>
      </w:pPr>
    </w:p>
    <w:p w14:paraId="4C6ABCB6" w14:textId="12DB4B7F" w:rsidR="001B33CA" w:rsidRPr="002605DD" w:rsidRDefault="001B33CA" w:rsidP="00774432">
      <w:pPr>
        <w:autoSpaceDE w:val="0"/>
        <w:autoSpaceDN w:val="0"/>
        <w:adjustRightInd w:val="0"/>
        <w:rPr>
          <w:rFonts w:asciiTheme="minorHAnsi" w:hAnsiTheme="minorHAnsi"/>
        </w:rPr>
      </w:pPr>
      <w:r>
        <w:rPr>
          <w:rFonts w:asciiTheme="minorHAnsi" w:hAnsiTheme="minorHAnsi"/>
          <w:color w:val="212529"/>
        </w:rPr>
        <w:t>P</w:t>
      </w:r>
      <w:r w:rsidRPr="00BA695C">
        <w:rPr>
          <w:rFonts w:asciiTheme="minorHAnsi" w:hAnsiTheme="minorHAnsi"/>
          <w:color w:val="212529"/>
        </w:rPr>
        <w:t xml:space="preserve">FAS defineres i bekendtgørelsen som ethvert stof, der indeholder mindst et fuldt </w:t>
      </w:r>
      <w:proofErr w:type="spellStart"/>
      <w:r w:rsidRPr="00BA695C">
        <w:rPr>
          <w:rFonts w:asciiTheme="minorHAnsi" w:hAnsiTheme="minorHAnsi"/>
          <w:color w:val="212529"/>
        </w:rPr>
        <w:t>fluoreret</w:t>
      </w:r>
      <w:proofErr w:type="spellEnd"/>
      <w:r w:rsidRPr="00BA695C">
        <w:rPr>
          <w:rFonts w:asciiTheme="minorHAnsi" w:hAnsiTheme="minorHAnsi"/>
          <w:color w:val="212529"/>
        </w:rPr>
        <w:t xml:space="preserve"> </w:t>
      </w:r>
      <w:proofErr w:type="spellStart"/>
      <w:r w:rsidRPr="00BA695C">
        <w:rPr>
          <w:rFonts w:asciiTheme="minorHAnsi" w:hAnsiTheme="minorHAnsi"/>
          <w:color w:val="212529"/>
        </w:rPr>
        <w:t>methyl</w:t>
      </w:r>
      <w:proofErr w:type="spellEnd"/>
      <w:r w:rsidRPr="00BA695C">
        <w:rPr>
          <w:rFonts w:asciiTheme="minorHAnsi" w:hAnsiTheme="minorHAnsi"/>
          <w:color w:val="212529"/>
        </w:rPr>
        <w:t xml:space="preserve"> (CF</w:t>
      </w:r>
      <w:r w:rsidRPr="00BA695C">
        <w:rPr>
          <w:rFonts w:asciiTheme="minorHAnsi" w:hAnsiTheme="minorHAnsi"/>
          <w:color w:val="212529"/>
          <w:vertAlign w:val="subscript"/>
        </w:rPr>
        <w:t>3</w:t>
      </w:r>
      <w:r w:rsidRPr="00BA695C">
        <w:rPr>
          <w:rFonts w:asciiTheme="minorHAnsi" w:hAnsiTheme="minorHAnsi"/>
          <w:color w:val="212529"/>
        </w:rPr>
        <w:t xml:space="preserve">) eller </w:t>
      </w:r>
      <w:proofErr w:type="spellStart"/>
      <w:r w:rsidRPr="00BA695C">
        <w:rPr>
          <w:rFonts w:asciiTheme="minorHAnsi" w:hAnsiTheme="minorHAnsi"/>
          <w:color w:val="212529"/>
        </w:rPr>
        <w:t>methylen</w:t>
      </w:r>
      <w:proofErr w:type="spellEnd"/>
      <w:r w:rsidRPr="00BA695C">
        <w:rPr>
          <w:rFonts w:asciiTheme="minorHAnsi" w:hAnsiTheme="minorHAnsi"/>
          <w:color w:val="212529"/>
        </w:rPr>
        <w:t xml:space="preserve"> (CF</w:t>
      </w:r>
      <w:r w:rsidRPr="00BA695C">
        <w:rPr>
          <w:rFonts w:asciiTheme="minorHAnsi" w:hAnsiTheme="minorHAnsi"/>
          <w:color w:val="212529"/>
          <w:vertAlign w:val="subscript"/>
        </w:rPr>
        <w:t>2</w:t>
      </w:r>
      <w:r w:rsidRPr="00BA695C">
        <w:rPr>
          <w:rFonts w:asciiTheme="minorHAnsi" w:hAnsiTheme="minorHAnsi"/>
          <w:color w:val="212529"/>
        </w:rPr>
        <w:t>) kulstofatom, uden nogle H-/Cl-/</w:t>
      </w:r>
      <w:proofErr w:type="spellStart"/>
      <w:r w:rsidRPr="00BA695C">
        <w:rPr>
          <w:rFonts w:asciiTheme="minorHAnsi" w:hAnsiTheme="minorHAnsi"/>
          <w:color w:val="212529"/>
        </w:rPr>
        <w:t>Br-</w:t>
      </w:r>
      <w:proofErr w:type="spellEnd"/>
      <w:r w:rsidRPr="00BA695C">
        <w:rPr>
          <w:rFonts w:asciiTheme="minorHAnsi" w:hAnsiTheme="minorHAnsi"/>
          <w:color w:val="212529"/>
        </w:rPr>
        <w:t>/I-atomer bundet til det.</w:t>
      </w:r>
      <w:r w:rsidRPr="00814982">
        <w:rPr>
          <w:rFonts w:asciiTheme="minorHAnsi" w:hAnsiTheme="minorHAnsi"/>
          <w:color w:val="212529"/>
        </w:rPr>
        <w:t xml:space="preserve"> </w:t>
      </w:r>
      <w:r>
        <w:rPr>
          <w:rFonts w:asciiTheme="minorHAnsi" w:hAnsiTheme="minorHAnsi"/>
          <w:color w:val="212529"/>
        </w:rPr>
        <w:t>Definitionen er overført fra forslaget til et EU-forbud mod PFAS under de</w:t>
      </w:r>
      <w:r w:rsidRPr="00BA695C">
        <w:rPr>
          <w:rFonts w:asciiTheme="minorHAnsi" w:hAnsiTheme="minorHAnsi"/>
        </w:rPr>
        <w:t xml:space="preserve"> generelle kemikalieregler, som blev sendt til Det Europæiske Kemikalieagentur den 13. januar 2023.</w:t>
      </w:r>
      <w:r w:rsidR="00ED12CD">
        <w:rPr>
          <w:rFonts w:asciiTheme="minorHAnsi" w:hAnsiTheme="minorHAnsi"/>
        </w:rPr>
        <w:t xml:space="preserve"> </w:t>
      </w:r>
      <w:proofErr w:type="spellStart"/>
      <w:r w:rsidR="00774432" w:rsidRPr="00774432">
        <w:rPr>
          <w:rFonts w:asciiTheme="minorHAnsi" w:hAnsiTheme="minorHAnsi"/>
          <w:lang w:val="en-US"/>
        </w:rPr>
        <w:t>Definitionen</w:t>
      </w:r>
      <w:proofErr w:type="spellEnd"/>
      <w:r w:rsidR="00774432" w:rsidRPr="00774432">
        <w:rPr>
          <w:rFonts w:asciiTheme="minorHAnsi" w:hAnsiTheme="minorHAnsi"/>
          <w:lang w:val="en-US"/>
        </w:rPr>
        <w:t xml:space="preserve"> stammer </w:t>
      </w:r>
      <w:proofErr w:type="spellStart"/>
      <w:r w:rsidR="00774432" w:rsidRPr="00774432">
        <w:rPr>
          <w:rFonts w:asciiTheme="minorHAnsi" w:hAnsiTheme="minorHAnsi"/>
          <w:lang w:val="en-US"/>
        </w:rPr>
        <w:t>fra</w:t>
      </w:r>
      <w:proofErr w:type="spellEnd"/>
      <w:r w:rsidR="00774432" w:rsidRPr="00774432">
        <w:rPr>
          <w:rFonts w:asciiTheme="minorHAnsi" w:hAnsiTheme="minorHAnsi"/>
          <w:lang w:val="en-US"/>
        </w:rPr>
        <w:t xml:space="preserve"> OECD (2021), Reconciling Terminology of the Universe of Per- and Polyfluoroalkyl Substances:</w:t>
      </w:r>
      <w:r w:rsidR="00774432">
        <w:rPr>
          <w:rFonts w:asciiTheme="minorHAnsi" w:hAnsiTheme="minorHAnsi"/>
          <w:lang w:val="en-US"/>
        </w:rPr>
        <w:t xml:space="preserve"> </w:t>
      </w:r>
      <w:r w:rsidR="00774432" w:rsidRPr="00774432">
        <w:rPr>
          <w:rFonts w:asciiTheme="minorHAnsi" w:hAnsiTheme="minorHAnsi"/>
          <w:lang w:val="en-US"/>
        </w:rPr>
        <w:t>Recommendations and Practical Guidance, OECD Series on Risk Management, No. 61, OECD</w:t>
      </w:r>
      <w:r w:rsidR="00774432">
        <w:rPr>
          <w:rFonts w:asciiTheme="minorHAnsi" w:hAnsiTheme="minorHAnsi"/>
          <w:lang w:val="en-US"/>
        </w:rPr>
        <w:t xml:space="preserve"> </w:t>
      </w:r>
      <w:proofErr w:type="spellStart"/>
      <w:r w:rsidR="00774432">
        <w:rPr>
          <w:rFonts w:asciiTheme="minorHAnsi" w:hAnsiTheme="minorHAnsi"/>
          <w:lang w:val="en-US"/>
        </w:rPr>
        <w:t>udgivet</w:t>
      </w:r>
      <w:proofErr w:type="spellEnd"/>
      <w:r w:rsidR="00774432" w:rsidRPr="00774432">
        <w:rPr>
          <w:rFonts w:asciiTheme="minorHAnsi" w:hAnsiTheme="minorHAnsi"/>
          <w:lang w:val="en-US"/>
        </w:rPr>
        <w:t>, Paris</w:t>
      </w:r>
      <w:r w:rsidR="00774432">
        <w:rPr>
          <w:rFonts w:asciiTheme="minorHAnsi" w:hAnsiTheme="minorHAnsi"/>
          <w:lang w:val="en-US"/>
        </w:rPr>
        <w:t xml:space="preserve">. </w:t>
      </w:r>
      <w:r w:rsidR="00774432" w:rsidRPr="00774432">
        <w:rPr>
          <w:rFonts w:asciiTheme="minorHAnsi" w:hAnsiTheme="minorHAnsi"/>
        </w:rPr>
        <w:t xml:space="preserve">Se link: </w:t>
      </w:r>
      <w:hyperlink r:id="rId8" w:history="1">
        <w:r w:rsidR="002605DD" w:rsidRPr="00ED5849">
          <w:rPr>
            <w:rStyle w:val="Hyperlink"/>
          </w:rPr>
          <w:t>https://www.oecd-ilibrary.org/docserver/e458e796-en.pdf?expires=1723707315&amp;id=id&amp;accname=guest&amp;checksum=54500D1DDD535C521159BDB53ABE653C</w:t>
        </w:r>
      </w:hyperlink>
      <w:r w:rsidR="002605DD">
        <w:t xml:space="preserve">. </w:t>
      </w:r>
    </w:p>
    <w:p w14:paraId="16830103" w14:textId="6186AC46" w:rsidR="0011568A" w:rsidRPr="00774432" w:rsidRDefault="0011568A" w:rsidP="001B33CA">
      <w:pPr>
        <w:autoSpaceDE w:val="0"/>
        <w:autoSpaceDN w:val="0"/>
        <w:adjustRightInd w:val="0"/>
        <w:rPr>
          <w:rFonts w:asciiTheme="minorHAnsi" w:hAnsiTheme="minorHAnsi"/>
          <w:color w:val="212529"/>
        </w:rPr>
      </w:pPr>
    </w:p>
    <w:p w14:paraId="7F8AD422" w14:textId="7B76D1FB" w:rsidR="001B33CA" w:rsidRDefault="001B33CA" w:rsidP="001B33CA">
      <w:pPr>
        <w:autoSpaceDE w:val="0"/>
        <w:autoSpaceDN w:val="0"/>
        <w:adjustRightInd w:val="0"/>
        <w:rPr>
          <w:rFonts w:asciiTheme="minorHAnsi" w:hAnsiTheme="minorHAnsi"/>
          <w:color w:val="212529"/>
        </w:rPr>
      </w:pPr>
      <w:r w:rsidRPr="0043680D">
        <w:rPr>
          <w:rFonts w:asciiTheme="minorHAnsi" w:hAnsiTheme="minorHAnsi"/>
          <w:color w:val="212529"/>
        </w:rPr>
        <w:lastRenderedPageBreak/>
        <w:t>Undtaget fra bekendtgørelsen er PFAS</w:t>
      </w:r>
      <w:r>
        <w:rPr>
          <w:rFonts w:asciiTheme="minorHAnsi" w:hAnsiTheme="minorHAnsi"/>
          <w:color w:val="212529"/>
        </w:rPr>
        <w:t xml:space="preserve"> i beklædning, fodtøj og imprægneringsmidler, som allerede i dag er reguleret af enten </w:t>
      </w:r>
      <w:r w:rsidRPr="001B33CA">
        <w:rPr>
          <w:rFonts w:asciiTheme="minorHAnsi" w:hAnsiTheme="minorHAnsi"/>
          <w:color w:val="212529"/>
        </w:rPr>
        <w:t xml:space="preserve">Europa-Parlamentets og Rådets forordning (EF) nr. 1907/2006/EF af 18. december 2006 om registrering, vurdering og godkendelse af samt begrænsninger af kemikalier (REACH), eller Europa-Parlamentets og Rådets forordning (EU) 2019/1021 af 20. juni 2019 om </w:t>
      </w:r>
      <w:proofErr w:type="spellStart"/>
      <w:r w:rsidRPr="001B33CA">
        <w:rPr>
          <w:rFonts w:asciiTheme="minorHAnsi" w:hAnsiTheme="minorHAnsi"/>
          <w:color w:val="212529"/>
        </w:rPr>
        <w:t>persistente</w:t>
      </w:r>
      <w:proofErr w:type="spellEnd"/>
      <w:r w:rsidRPr="001B33CA">
        <w:rPr>
          <w:rFonts w:asciiTheme="minorHAnsi" w:hAnsiTheme="minorHAnsi"/>
          <w:color w:val="212529"/>
        </w:rPr>
        <w:t xml:space="preserve"> organiske miljøgifte (omarbejdning) med senere ændringer.</w:t>
      </w:r>
    </w:p>
    <w:p w14:paraId="315E89FE" w14:textId="77777777" w:rsidR="00925130" w:rsidRDefault="00925130" w:rsidP="00925130"/>
    <w:p w14:paraId="749AC3BE" w14:textId="5587ECA0" w:rsidR="00E04B72" w:rsidRDefault="00925130" w:rsidP="00925130">
      <w:r w:rsidRPr="00E11081">
        <w:rPr>
          <w:i/>
        </w:rPr>
        <w:t>Grænseværdi</w:t>
      </w:r>
      <w:r w:rsidRPr="00243565">
        <w:rPr>
          <w:i/>
        </w:rPr>
        <w:t>:</w:t>
      </w:r>
      <w:r w:rsidRPr="00243565">
        <w:t xml:space="preserve"> Der lægges op til, at grænseværdien fastsættes, så forbuddet rammer beklædning, sko og imprægneringsmidler</w:t>
      </w:r>
      <w:r>
        <w:t xml:space="preserve"> </w:t>
      </w:r>
      <w:r w:rsidR="002E6E97">
        <w:t xml:space="preserve">til </w:t>
      </w:r>
      <w:r w:rsidR="002E6E97" w:rsidRPr="00243565">
        <w:t>beklædning</w:t>
      </w:r>
      <w:r w:rsidR="002E6E97">
        <w:t xml:space="preserve"> og </w:t>
      </w:r>
      <w:r w:rsidR="002E6E97" w:rsidRPr="00243565">
        <w:t xml:space="preserve">sko </w:t>
      </w:r>
      <w:r>
        <w:t>til forbrugere</w:t>
      </w:r>
      <w:r w:rsidRPr="00243565">
        <w:t xml:space="preserve">, hvor man bevidst har brugt PFAS. På den måde </w:t>
      </w:r>
      <w:r w:rsidR="002605DD">
        <w:t>forventes det</w:t>
      </w:r>
      <w:r w:rsidRPr="00243565">
        <w:t xml:space="preserve">, at </w:t>
      </w:r>
      <w:r w:rsidR="008C03AB">
        <w:t>utilsigtede</w:t>
      </w:r>
      <w:r w:rsidR="008C03AB" w:rsidRPr="00243565">
        <w:t xml:space="preserve"> </w:t>
      </w:r>
      <w:r w:rsidRPr="00243565">
        <w:t xml:space="preserve">forureninger </w:t>
      </w:r>
      <w:r w:rsidR="008C03AB">
        <w:t>fra</w:t>
      </w:r>
      <w:r w:rsidRPr="00243565">
        <w:t xml:space="preserve"> </w:t>
      </w:r>
      <w:r w:rsidR="00885339">
        <w:t>p</w:t>
      </w:r>
      <w:r w:rsidRPr="00243565">
        <w:t>roduktionsprocesse</w:t>
      </w:r>
      <w:r w:rsidR="00500B8C">
        <w:t>r</w:t>
      </w:r>
      <w:r w:rsidRPr="00243565">
        <w:t xml:space="preserve"> </w:t>
      </w:r>
      <w:r w:rsidR="00E51469">
        <w:t xml:space="preserve">ikke </w:t>
      </w:r>
      <w:r w:rsidRPr="00243565">
        <w:t>fører til en overskridelse af grænseværdie</w:t>
      </w:r>
      <w:r w:rsidR="00E04B72">
        <w:t>rne</w:t>
      </w:r>
      <w:r w:rsidRPr="00243565">
        <w:t xml:space="preserve">. </w:t>
      </w:r>
    </w:p>
    <w:p w14:paraId="6E34ABC7" w14:textId="77777777" w:rsidR="00E04B72" w:rsidRDefault="00E04B72" w:rsidP="00925130"/>
    <w:p w14:paraId="12E09139" w14:textId="62449429" w:rsidR="00925130" w:rsidRDefault="00925130" w:rsidP="00925130">
      <w:bookmarkStart w:id="8" w:name="_Hlk174430972"/>
      <w:r>
        <w:t>Der foreslås grænseværdi</w:t>
      </w:r>
      <w:r w:rsidR="00E04B72">
        <w:t>er</w:t>
      </w:r>
      <w:r>
        <w:t xml:space="preserve"> </w:t>
      </w:r>
      <w:r w:rsidR="00E04B72">
        <w:t xml:space="preserve">for beklædning og fodtøj til forbrugere, hvor hver artikel, der indgår i beklædningen eller fodtøjet, </w:t>
      </w:r>
      <w:r w:rsidR="00BA2CF7">
        <w:t xml:space="preserve">ikke må </w:t>
      </w:r>
      <w:r w:rsidR="00E04B72">
        <w:t>indeholde mere end 10 mg/kg for summen af PFAS uden PFAS-polymerer eller</w:t>
      </w:r>
      <w:r w:rsidR="002350E7">
        <w:t xml:space="preserve"> </w:t>
      </w:r>
      <w:r w:rsidR="00BA2CF7" w:rsidRPr="00311809">
        <w:t>totalt</w:t>
      </w:r>
      <w:r w:rsidR="00BA2CF7">
        <w:t xml:space="preserve"> </w:t>
      </w:r>
      <w:r w:rsidR="00E04B72">
        <w:t xml:space="preserve">50 mg F/kg. Der foreslås samme grænseværdier for imprægneringsmidler til beklædning og fodtøj til forbrugere. </w:t>
      </w:r>
    </w:p>
    <w:p w14:paraId="44A20CFD" w14:textId="17D927B2" w:rsidR="00E04B72" w:rsidRDefault="00E04B72" w:rsidP="00925130"/>
    <w:p w14:paraId="760E4280" w14:textId="6CB71D3B" w:rsidR="00925130" w:rsidRDefault="00E04B72" w:rsidP="00A45D86">
      <w:pPr>
        <w:rPr>
          <w:rFonts w:asciiTheme="minorHAnsi" w:hAnsiTheme="minorHAnsi"/>
          <w:i/>
          <w:color w:val="212529"/>
        </w:rPr>
      </w:pPr>
      <w:r>
        <w:t xml:space="preserve">Der indføres en undtagelsesbestemmelse til forbuddet mod at importere og sælge beklædning, fodtøj og imprægneringsmidler til beklædning og fodtøj til forbrugere, </w:t>
      </w:r>
      <w:r w:rsidRPr="00E04B72">
        <w:t>hvis importøren eller forhandleren kan dokumentere, at fl</w:t>
      </w:r>
      <w:r w:rsidR="008C03AB">
        <w:t>u</w:t>
      </w:r>
      <w:r w:rsidRPr="00E04B72">
        <w:t>or kommer fra et stof, der ikke er PFAS</w:t>
      </w:r>
      <w:r>
        <w:t xml:space="preserve">. </w:t>
      </w:r>
    </w:p>
    <w:bookmarkEnd w:id="8"/>
    <w:p w14:paraId="16C83345" w14:textId="3CAD8341" w:rsidR="00E04B72" w:rsidRDefault="00E04B72" w:rsidP="00040F31">
      <w:pPr>
        <w:autoSpaceDE w:val="0"/>
        <w:autoSpaceDN w:val="0"/>
        <w:adjustRightInd w:val="0"/>
        <w:rPr>
          <w:rFonts w:asciiTheme="minorHAnsi" w:hAnsiTheme="minorHAnsi"/>
          <w:i/>
          <w:color w:val="212529"/>
        </w:rPr>
      </w:pPr>
    </w:p>
    <w:p w14:paraId="64DCE190" w14:textId="47B93E65" w:rsidR="00925130" w:rsidRPr="001138E5" w:rsidRDefault="00925130" w:rsidP="00925130">
      <w:r w:rsidRPr="00243565">
        <w:rPr>
          <w:i/>
        </w:rPr>
        <w:t>Overgangsperiode</w:t>
      </w:r>
      <w:r w:rsidRPr="00243565">
        <w:t>: Af hensyn til erhvervets produktionskæder</w:t>
      </w:r>
      <w:r>
        <w:t xml:space="preserve"> fra design, bestilling, produktion og distribution</w:t>
      </w:r>
      <w:r w:rsidRPr="00243565">
        <w:t>, indsættes en overgangsordning på ét år fra bekendtgørelsens ikrafttræden, således at forbuddet vil gælde fra den 1. juli 2026. Salg af lagre med beklædning, sko og imprægneringsmidler er tilladt indtil 1. januar 2027 for at tilgodese tømning af virksomheders lagervarer</w:t>
      </w:r>
      <w:r w:rsidR="008D116B">
        <w:t>.</w:t>
      </w:r>
    </w:p>
    <w:p w14:paraId="0D27C72A" w14:textId="77777777" w:rsidR="000939E8" w:rsidRDefault="000939E8" w:rsidP="00C21DEF">
      <w:pPr>
        <w:autoSpaceDE w:val="0"/>
        <w:autoSpaceDN w:val="0"/>
        <w:adjustRightInd w:val="0"/>
        <w:rPr>
          <w:rFonts w:asciiTheme="minorHAnsi" w:hAnsiTheme="minorHAnsi"/>
          <w:color w:val="212529"/>
        </w:rPr>
      </w:pPr>
    </w:p>
    <w:p w14:paraId="5E138D51" w14:textId="2294FE8C" w:rsidR="005C7558" w:rsidRDefault="001E477B" w:rsidP="005C7558">
      <w:pPr>
        <w:autoSpaceDE w:val="0"/>
        <w:autoSpaceDN w:val="0"/>
        <w:adjustRightInd w:val="0"/>
        <w:rPr>
          <w:rFonts w:asciiTheme="minorHAnsi" w:hAnsiTheme="minorHAnsi"/>
          <w:color w:val="212529"/>
        </w:rPr>
      </w:pPr>
      <w:r w:rsidRPr="00BA695C">
        <w:rPr>
          <w:rFonts w:asciiTheme="minorHAnsi" w:hAnsiTheme="minorHAnsi"/>
          <w:color w:val="212529"/>
        </w:rPr>
        <w:t>Miljøstyrelsen kan i ganske særlige tilfælde træffe afgørelse om undtagelse fra forbuddet og kan i den forbindelse stille vilkår for tilladelsen – disse afgørelser kan ikke påklages.</w:t>
      </w:r>
    </w:p>
    <w:p w14:paraId="48F60E69" w14:textId="77777777" w:rsidR="008D116B" w:rsidRPr="008D116B" w:rsidRDefault="008D116B" w:rsidP="005C7558">
      <w:pPr>
        <w:autoSpaceDE w:val="0"/>
        <w:autoSpaceDN w:val="0"/>
        <w:adjustRightInd w:val="0"/>
        <w:rPr>
          <w:rFonts w:asciiTheme="minorHAnsi" w:hAnsiTheme="minorHAnsi"/>
        </w:rPr>
      </w:pPr>
    </w:p>
    <w:p w14:paraId="2F2148C6" w14:textId="77777777" w:rsidR="003757C3" w:rsidRPr="00BA695C" w:rsidRDefault="003757C3" w:rsidP="005C7558">
      <w:pPr>
        <w:autoSpaceDE w:val="0"/>
        <w:autoSpaceDN w:val="0"/>
        <w:adjustRightInd w:val="0"/>
        <w:rPr>
          <w:rFonts w:asciiTheme="minorHAnsi" w:hAnsiTheme="minorHAnsi"/>
          <w:b/>
          <w:color w:val="212529"/>
          <w:sz w:val="23"/>
          <w:szCs w:val="23"/>
        </w:rPr>
      </w:pPr>
      <w:r w:rsidRPr="00BA695C">
        <w:rPr>
          <w:rFonts w:asciiTheme="minorHAnsi" w:hAnsiTheme="minorHAnsi"/>
          <w:b/>
          <w:color w:val="212529"/>
          <w:sz w:val="23"/>
          <w:szCs w:val="23"/>
        </w:rPr>
        <w:t>Erhvervsøkonomiske konsekvenser</w:t>
      </w:r>
    </w:p>
    <w:p w14:paraId="3B32B49C" w14:textId="77777777" w:rsidR="002C4CAA" w:rsidRDefault="002C4CAA" w:rsidP="00DB797A">
      <w:pPr>
        <w:autoSpaceDE w:val="0"/>
        <w:autoSpaceDN w:val="0"/>
        <w:adjustRightInd w:val="0"/>
        <w:rPr>
          <w:rFonts w:asciiTheme="minorHAnsi" w:hAnsiTheme="minorHAnsi"/>
          <w:i/>
          <w:color w:val="212529"/>
        </w:rPr>
      </w:pPr>
    </w:p>
    <w:p w14:paraId="0E21BD09" w14:textId="5E609B4D" w:rsidR="00DB797A" w:rsidRPr="00DB797A" w:rsidRDefault="00DB797A" w:rsidP="00DB797A">
      <w:pPr>
        <w:autoSpaceDE w:val="0"/>
        <w:autoSpaceDN w:val="0"/>
        <w:adjustRightInd w:val="0"/>
        <w:rPr>
          <w:rFonts w:asciiTheme="minorHAnsi" w:hAnsiTheme="minorHAnsi"/>
          <w:i/>
          <w:color w:val="212529"/>
        </w:rPr>
      </w:pPr>
      <w:r w:rsidRPr="00DB797A">
        <w:rPr>
          <w:rFonts w:asciiTheme="minorHAnsi" w:hAnsiTheme="minorHAnsi"/>
          <w:i/>
          <w:color w:val="212529"/>
        </w:rPr>
        <w:t>Beklædning og sko</w:t>
      </w:r>
    </w:p>
    <w:p w14:paraId="3F5DCA6D" w14:textId="3FE35371" w:rsidR="00DB797A" w:rsidRPr="00DB797A" w:rsidRDefault="00DB797A" w:rsidP="00DB797A">
      <w:pPr>
        <w:autoSpaceDE w:val="0"/>
        <w:autoSpaceDN w:val="0"/>
        <w:adjustRightInd w:val="0"/>
        <w:rPr>
          <w:rFonts w:asciiTheme="minorHAnsi" w:hAnsiTheme="minorHAnsi"/>
          <w:color w:val="212529"/>
        </w:rPr>
      </w:pPr>
      <w:r w:rsidRPr="00DB797A">
        <w:rPr>
          <w:rFonts w:asciiTheme="minorHAnsi" w:hAnsiTheme="minorHAnsi"/>
          <w:color w:val="212529"/>
        </w:rPr>
        <w:t xml:space="preserve">De erhvervsøkonomiske omkostninger ved at forbyde PFAS i beklædning og sko estimeres til </w:t>
      </w:r>
      <w:r w:rsidR="00C3482C">
        <w:rPr>
          <w:rFonts w:asciiTheme="minorHAnsi" w:hAnsiTheme="minorHAnsi"/>
          <w:color w:val="212529"/>
        </w:rPr>
        <w:t>30</w:t>
      </w:r>
      <w:r w:rsidRPr="00DB797A">
        <w:rPr>
          <w:rFonts w:asciiTheme="minorHAnsi" w:hAnsiTheme="minorHAnsi"/>
          <w:color w:val="212529"/>
        </w:rPr>
        <w:t xml:space="preserve"> mio. kr. årligt fra </w:t>
      </w:r>
      <w:r w:rsidRPr="001A3910">
        <w:rPr>
          <w:rFonts w:asciiTheme="minorHAnsi" w:hAnsiTheme="minorHAnsi"/>
          <w:color w:val="212529"/>
        </w:rPr>
        <w:t>202</w:t>
      </w:r>
      <w:r w:rsidR="007404F8">
        <w:rPr>
          <w:rFonts w:asciiTheme="minorHAnsi" w:hAnsiTheme="minorHAnsi"/>
          <w:color w:val="212529"/>
        </w:rPr>
        <w:t>5</w:t>
      </w:r>
      <w:r w:rsidRPr="00DB797A">
        <w:rPr>
          <w:rFonts w:asciiTheme="minorHAnsi" w:hAnsiTheme="minorHAnsi"/>
          <w:color w:val="212529"/>
        </w:rPr>
        <w:t>, og indtil det forventede EU-forbud</w:t>
      </w:r>
      <w:r w:rsidR="002C4CAA">
        <w:rPr>
          <w:rFonts w:asciiTheme="minorHAnsi" w:hAnsiTheme="minorHAnsi"/>
          <w:color w:val="212529"/>
        </w:rPr>
        <w:t>.</w:t>
      </w:r>
      <w:r w:rsidRPr="00DB797A">
        <w:rPr>
          <w:rFonts w:asciiTheme="minorHAnsi" w:hAnsiTheme="minorHAnsi"/>
          <w:color w:val="212529"/>
        </w:rPr>
        <w:t xml:space="preserve"> Meromkostninger svarer samlet til 0,2 pct. af værdien af dansk import og produktion af de omfattede produkter. </w:t>
      </w:r>
    </w:p>
    <w:p w14:paraId="0C2B8E5E" w14:textId="77777777" w:rsidR="00DB797A" w:rsidRPr="00DB797A" w:rsidRDefault="00DB797A" w:rsidP="00DB797A">
      <w:pPr>
        <w:autoSpaceDE w:val="0"/>
        <w:autoSpaceDN w:val="0"/>
        <w:adjustRightInd w:val="0"/>
        <w:rPr>
          <w:rFonts w:asciiTheme="minorHAnsi" w:hAnsiTheme="minorHAnsi"/>
          <w:color w:val="212529"/>
        </w:rPr>
      </w:pPr>
    </w:p>
    <w:p w14:paraId="5B620EFE" w14:textId="77777777" w:rsidR="00500B8C" w:rsidRDefault="00DB797A" w:rsidP="00DB797A">
      <w:pPr>
        <w:autoSpaceDE w:val="0"/>
        <w:autoSpaceDN w:val="0"/>
        <w:adjustRightInd w:val="0"/>
        <w:rPr>
          <w:rFonts w:asciiTheme="minorHAnsi" w:hAnsiTheme="minorHAnsi"/>
          <w:color w:val="212529"/>
        </w:rPr>
      </w:pPr>
      <w:r w:rsidRPr="00DB797A">
        <w:rPr>
          <w:rFonts w:asciiTheme="minorHAnsi" w:hAnsiTheme="minorHAnsi"/>
          <w:color w:val="212529"/>
        </w:rPr>
        <w:t xml:space="preserve">Det forventes, at virksomheder, der udelukkende producerer og sælger sko og outdoor tøj, i højere grad bliver berørt end virksomheder med en blandet </w:t>
      </w:r>
    </w:p>
    <w:p w14:paraId="7E016CA9" w14:textId="5BE6129E" w:rsidR="00DB797A" w:rsidRPr="00DB797A" w:rsidRDefault="00DB797A" w:rsidP="00DB797A">
      <w:pPr>
        <w:autoSpaceDE w:val="0"/>
        <w:autoSpaceDN w:val="0"/>
        <w:adjustRightInd w:val="0"/>
        <w:rPr>
          <w:rFonts w:asciiTheme="minorHAnsi" w:hAnsiTheme="minorHAnsi"/>
          <w:color w:val="212529"/>
        </w:rPr>
      </w:pPr>
      <w:r w:rsidRPr="00DB797A">
        <w:rPr>
          <w:rFonts w:asciiTheme="minorHAnsi" w:hAnsiTheme="minorHAnsi"/>
          <w:color w:val="212529"/>
        </w:rPr>
        <w:t xml:space="preserve">produktportefølje. Brancheforeningen for den europæiske tekstilindustri EURATEX oplyser, at tekstilindustrien i EU samlet har en overskudsmargin på ca. 30 pct., og det forventes, at de øgede omkostninger for virksomhederne kan holdes inden for deres overskudsmargin. Et nationalt forbud kan indirekte have en positiv </w:t>
      </w:r>
      <w:r w:rsidRPr="00DB797A">
        <w:rPr>
          <w:rFonts w:asciiTheme="minorHAnsi" w:hAnsiTheme="minorHAnsi"/>
          <w:color w:val="212529"/>
        </w:rPr>
        <w:lastRenderedPageBreak/>
        <w:t>effekt ved, at danske virksomheder kommer ”foran” med at udvikle løsninger uden PFAS.</w:t>
      </w:r>
    </w:p>
    <w:p w14:paraId="6DA79D01" w14:textId="77777777" w:rsidR="00DB797A" w:rsidRPr="00DB797A" w:rsidRDefault="00DB797A" w:rsidP="00DB797A">
      <w:pPr>
        <w:autoSpaceDE w:val="0"/>
        <w:autoSpaceDN w:val="0"/>
        <w:adjustRightInd w:val="0"/>
        <w:rPr>
          <w:rFonts w:asciiTheme="minorHAnsi" w:hAnsiTheme="minorHAnsi"/>
          <w:color w:val="212529"/>
        </w:rPr>
      </w:pPr>
    </w:p>
    <w:p w14:paraId="523F2287" w14:textId="35BA6933" w:rsidR="00DB797A" w:rsidRPr="00DB797A" w:rsidRDefault="00DB797A" w:rsidP="00DB797A">
      <w:pPr>
        <w:autoSpaceDE w:val="0"/>
        <w:autoSpaceDN w:val="0"/>
        <w:adjustRightInd w:val="0"/>
        <w:rPr>
          <w:rFonts w:asciiTheme="minorHAnsi" w:hAnsiTheme="minorHAnsi"/>
          <w:i/>
          <w:color w:val="212529"/>
        </w:rPr>
      </w:pPr>
      <w:r w:rsidRPr="00DB797A">
        <w:rPr>
          <w:rFonts w:asciiTheme="minorHAnsi" w:hAnsiTheme="minorHAnsi"/>
          <w:i/>
          <w:color w:val="212529"/>
        </w:rPr>
        <w:t>Imprægneringsmidler</w:t>
      </w:r>
      <w:r w:rsidR="00B5156F">
        <w:rPr>
          <w:rFonts w:asciiTheme="minorHAnsi" w:hAnsiTheme="minorHAnsi"/>
          <w:i/>
          <w:color w:val="212529"/>
        </w:rPr>
        <w:t xml:space="preserve"> til </w:t>
      </w:r>
      <w:r w:rsidR="00B5156F" w:rsidRPr="00B5156F">
        <w:rPr>
          <w:rFonts w:asciiTheme="minorHAnsi" w:hAnsiTheme="minorHAnsi"/>
          <w:i/>
          <w:color w:val="212529"/>
        </w:rPr>
        <w:t>beklædning og fodtøj</w:t>
      </w:r>
    </w:p>
    <w:p w14:paraId="12A48743" w14:textId="2D92647A" w:rsidR="005C7558" w:rsidRDefault="00DB797A" w:rsidP="00DB797A">
      <w:pPr>
        <w:autoSpaceDE w:val="0"/>
        <w:autoSpaceDN w:val="0"/>
        <w:adjustRightInd w:val="0"/>
        <w:rPr>
          <w:rFonts w:asciiTheme="minorHAnsi" w:hAnsiTheme="minorHAnsi"/>
          <w:color w:val="212529"/>
        </w:rPr>
      </w:pPr>
      <w:r w:rsidRPr="00DB797A">
        <w:rPr>
          <w:rFonts w:asciiTheme="minorHAnsi" w:hAnsiTheme="minorHAnsi"/>
          <w:color w:val="212529"/>
        </w:rPr>
        <w:t>For imprægneringsmidler vurderes de erhvervsøkonomiske omkostningerne samlet at være 1 mio. kr. årligt</w:t>
      </w:r>
      <w:r w:rsidR="007404F8">
        <w:rPr>
          <w:rFonts w:asciiTheme="minorHAnsi" w:hAnsiTheme="minorHAnsi"/>
          <w:color w:val="212529"/>
        </w:rPr>
        <w:t xml:space="preserve"> </w:t>
      </w:r>
      <w:r w:rsidR="007404F8" w:rsidRPr="007404F8">
        <w:rPr>
          <w:rFonts w:asciiTheme="minorHAnsi" w:hAnsiTheme="minorHAnsi"/>
          <w:color w:val="212529"/>
        </w:rPr>
        <w:t>fra 2025</w:t>
      </w:r>
      <w:r w:rsidRPr="00DB797A">
        <w:rPr>
          <w:rFonts w:asciiTheme="minorHAnsi" w:hAnsiTheme="minorHAnsi"/>
          <w:color w:val="212529"/>
        </w:rPr>
        <w:t>. Det bemærkes desuden, at omkostninger til produktion af imprægneringsmidler udgør en relativt lille del af omkostningerne for produktet, idet emballagen udgør den største omkostning.</w:t>
      </w:r>
    </w:p>
    <w:p w14:paraId="63D7AFD9" w14:textId="77777777" w:rsidR="005C7558" w:rsidRPr="00BA695C" w:rsidRDefault="005C7558" w:rsidP="001A4D56">
      <w:pPr>
        <w:rPr>
          <w:rFonts w:asciiTheme="minorHAnsi" w:hAnsiTheme="minorHAnsi"/>
        </w:rPr>
      </w:pPr>
    </w:p>
    <w:p w14:paraId="1FF9AC8C" w14:textId="09633650" w:rsidR="003C0132" w:rsidRDefault="003C0132" w:rsidP="001A4D56">
      <w:pPr>
        <w:rPr>
          <w:rFonts w:asciiTheme="minorHAnsi" w:hAnsiTheme="minorHAnsi"/>
        </w:rPr>
      </w:pPr>
      <w:r w:rsidRPr="00BA695C">
        <w:rPr>
          <w:rFonts w:asciiTheme="minorHAnsi" w:hAnsiTheme="minorHAnsi"/>
        </w:rPr>
        <w:t xml:space="preserve">I tilfælde af </w:t>
      </w:r>
      <w:r w:rsidR="003B10EE" w:rsidRPr="00BA695C">
        <w:rPr>
          <w:rFonts w:asciiTheme="minorHAnsi" w:hAnsiTheme="minorHAnsi"/>
        </w:rPr>
        <w:t>spørgsmål</w:t>
      </w:r>
      <w:r w:rsidRPr="00BA695C">
        <w:rPr>
          <w:rFonts w:asciiTheme="minorHAnsi" w:hAnsiTheme="minorHAnsi"/>
        </w:rPr>
        <w:t xml:space="preserve"> mv. til høringen, kan der rettes henvendelse til </w:t>
      </w:r>
      <w:r w:rsidR="00D86406" w:rsidRPr="00BA695C">
        <w:rPr>
          <w:rFonts w:asciiTheme="minorHAnsi" w:hAnsiTheme="minorHAnsi"/>
        </w:rPr>
        <w:t xml:space="preserve">undertegnede på </w:t>
      </w:r>
      <w:hyperlink r:id="rId9" w:history="1">
        <w:r w:rsidR="00844EEB" w:rsidRPr="00BA695C">
          <w:rPr>
            <w:rStyle w:val="Hyperlink"/>
            <w:rFonts w:asciiTheme="minorHAnsi" w:hAnsiTheme="minorHAnsi"/>
          </w:rPr>
          <w:t>piago@mim.dk</w:t>
        </w:r>
      </w:hyperlink>
      <w:r w:rsidR="009C1187">
        <w:rPr>
          <w:rFonts w:asciiTheme="minorHAnsi" w:hAnsiTheme="minorHAnsi"/>
        </w:rPr>
        <w:t xml:space="preserve"> og Dorte Bjerregaard Lerche på </w:t>
      </w:r>
      <w:hyperlink r:id="rId10" w:history="1">
        <w:r w:rsidR="007D6011" w:rsidRPr="00003106">
          <w:rPr>
            <w:rStyle w:val="Hyperlink"/>
            <w:rFonts w:asciiTheme="minorHAnsi" w:hAnsiTheme="minorHAnsi"/>
          </w:rPr>
          <w:t>doble@mim.dk</w:t>
        </w:r>
      </w:hyperlink>
      <w:r w:rsidR="007D6011">
        <w:rPr>
          <w:rFonts w:asciiTheme="minorHAnsi" w:hAnsiTheme="minorHAnsi"/>
        </w:rPr>
        <w:t>.</w:t>
      </w:r>
    </w:p>
    <w:p w14:paraId="1C6A2B53" w14:textId="77777777" w:rsidR="009C1187" w:rsidRPr="00BA695C" w:rsidRDefault="009C1187" w:rsidP="001A4D56">
      <w:pPr>
        <w:rPr>
          <w:rFonts w:asciiTheme="minorHAnsi" w:hAnsiTheme="minorHAnsi"/>
        </w:rPr>
      </w:pPr>
    </w:p>
    <w:p w14:paraId="485D3559" w14:textId="77777777" w:rsidR="003C0132" w:rsidRPr="00BA695C" w:rsidRDefault="003C0132" w:rsidP="001A4D56">
      <w:pPr>
        <w:rPr>
          <w:rFonts w:asciiTheme="minorHAnsi" w:hAnsiTheme="minorHAnsi"/>
        </w:rPr>
      </w:pPr>
    </w:p>
    <w:p w14:paraId="3AD483E7" w14:textId="77777777" w:rsidR="00BE16AE" w:rsidRPr="00BA695C" w:rsidRDefault="00BE16AE" w:rsidP="001A4D56">
      <w:pPr>
        <w:rPr>
          <w:rFonts w:asciiTheme="minorHAnsi" w:hAnsiTheme="minorHAnsi"/>
        </w:rPr>
      </w:pPr>
      <w:r w:rsidRPr="00BA695C">
        <w:rPr>
          <w:rFonts w:asciiTheme="minorHAnsi" w:hAnsiTheme="minorHAnsi"/>
        </w:rPr>
        <w:t>Med venlig hilsen</w:t>
      </w:r>
    </w:p>
    <w:p w14:paraId="04882428" w14:textId="7D41E05D" w:rsidR="00BE16AE" w:rsidRPr="00BA695C" w:rsidRDefault="00844EEB" w:rsidP="001A4D56">
      <w:pPr>
        <w:rPr>
          <w:rFonts w:asciiTheme="minorHAnsi" w:hAnsiTheme="minorHAnsi"/>
          <w:szCs w:val="22"/>
        </w:rPr>
      </w:pPr>
      <w:r w:rsidRPr="00BA695C">
        <w:rPr>
          <w:rFonts w:asciiTheme="minorHAnsi" w:hAnsiTheme="minorHAnsi"/>
        </w:rPr>
        <w:t>Pia Goldschmidt</w:t>
      </w:r>
    </w:p>
    <w:sectPr w:rsidR="00BE16AE" w:rsidRPr="00BA695C" w:rsidSect="0048667B">
      <w:headerReference w:type="default" r:id="rId11"/>
      <w:footerReference w:type="even" r:id="rId12"/>
      <w:footerReference w:type="default" r:id="rId13"/>
      <w:headerReference w:type="first" r:id="rId14"/>
      <w:footerReference w:type="first" r:id="rId15"/>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F76A1" w14:textId="77777777" w:rsidR="009D2EFE" w:rsidRDefault="009D2EFE">
      <w:r>
        <w:separator/>
      </w:r>
    </w:p>
  </w:endnote>
  <w:endnote w:type="continuationSeparator" w:id="0">
    <w:p w14:paraId="6FADEE9D" w14:textId="77777777" w:rsidR="009D2EFE" w:rsidRDefault="009D2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C00A"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065DDD">
      <w:rPr>
        <w:rStyle w:val="Sidetal"/>
        <w:noProof/>
      </w:rPr>
      <w:t>1</w:t>
    </w:r>
    <w:r>
      <w:rPr>
        <w:rStyle w:val="Sidetal"/>
      </w:rPr>
      <w:fldChar w:fldCharType="end"/>
    </w:r>
  </w:p>
  <w:p w14:paraId="4F1C3AF7"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286BF" w14:textId="5B15E801"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015CEA">
      <w:rPr>
        <w:rStyle w:val="Sidetal"/>
        <w:noProof/>
      </w:rPr>
      <w:t>4</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30C45" w14:textId="12AD7E0E" w:rsidR="007B023B" w:rsidRPr="00065DDD" w:rsidRDefault="00065DDD" w:rsidP="007B023B">
    <w:pPr>
      <w:pStyle w:val="Template-Address"/>
    </w:pPr>
    <w:bookmarkStart w:id="19" w:name="OFF_Institution"/>
    <w:bookmarkStart w:id="20" w:name="OFF_InstitutionHIF"/>
    <w:bookmarkStart w:id="21" w:name="XIF_MMFirstAddressLine"/>
    <w:r w:rsidRPr="00065DDD">
      <w:t>Miljø</w:t>
    </w:r>
    <w:r w:rsidR="00DA004D">
      <w:t>- og Ligestillings</w:t>
    </w:r>
    <w:r w:rsidRPr="00065DDD">
      <w:t>ministeriet</w:t>
    </w:r>
    <w:bookmarkEnd w:id="19"/>
    <w:r w:rsidR="007B023B" w:rsidRPr="00065DDD">
      <w:t xml:space="preserve"> </w:t>
    </w:r>
    <w:bookmarkEnd w:id="20"/>
    <w:r w:rsidR="007B023B" w:rsidRPr="00065DDD">
      <w:t xml:space="preserve">• </w:t>
    </w:r>
    <w:bookmarkStart w:id="22" w:name="OFF_AddressA"/>
    <w:bookmarkStart w:id="23" w:name="OFF_AddressAHIF"/>
    <w:r w:rsidRPr="00065DDD">
      <w:t>Frederiksholms Kanal 26</w:t>
    </w:r>
    <w:bookmarkEnd w:id="22"/>
    <w:r w:rsidR="007B023B" w:rsidRPr="00065DDD">
      <w:t xml:space="preserve"> </w:t>
    </w:r>
    <w:bookmarkEnd w:id="23"/>
    <w:r w:rsidR="007B023B" w:rsidRPr="00065DDD">
      <w:rPr>
        <w:vanish/>
      </w:rPr>
      <w:t xml:space="preserve">• </w:t>
    </w:r>
    <w:bookmarkStart w:id="24" w:name="OFF_AddressB"/>
    <w:bookmarkStart w:id="25" w:name="OFF_AddressBHIF"/>
    <w:bookmarkEnd w:id="24"/>
    <w:r w:rsidR="007B023B" w:rsidRPr="00065DDD">
      <w:rPr>
        <w:vanish/>
      </w:rPr>
      <w:t xml:space="preserve"> </w:t>
    </w:r>
    <w:bookmarkEnd w:id="25"/>
    <w:r w:rsidR="007B023B" w:rsidRPr="00065DDD">
      <w:rPr>
        <w:vanish/>
      </w:rPr>
      <w:t xml:space="preserve">• </w:t>
    </w:r>
    <w:bookmarkStart w:id="26" w:name="OFF_AddressC"/>
    <w:bookmarkStart w:id="27" w:name="OFF_AddressCHIF"/>
    <w:bookmarkEnd w:id="26"/>
    <w:r w:rsidR="007B023B" w:rsidRPr="00065DDD">
      <w:rPr>
        <w:vanish/>
      </w:rPr>
      <w:t xml:space="preserve"> </w:t>
    </w:r>
    <w:bookmarkEnd w:id="27"/>
    <w:r w:rsidR="007B023B" w:rsidRPr="00065DDD">
      <w:t xml:space="preserve">• </w:t>
    </w:r>
    <w:bookmarkStart w:id="28" w:name="OFF_AddressD"/>
    <w:bookmarkStart w:id="29" w:name="OFF_AddressDHIF"/>
    <w:r w:rsidRPr="00065DDD">
      <w:t>1220</w:t>
    </w:r>
    <w:bookmarkEnd w:id="28"/>
    <w:r w:rsidR="007B023B" w:rsidRPr="00065DDD">
      <w:t xml:space="preserve"> </w:t>
    </w:r>
    <w:bookmarkStart w:id="30" w:name="OFF_City"/>
    <w:r w:rsidRPr="00065DDD">
      <w:t>København K</w:t>
    </w:r>
    <w:bookmarkEnd w:id="30"/>
    <w:r w:rsidR="007B023B" w:rsidRPr="00065DDD">
      <w:t xml:space="preserve"> </w:t>
    </w:r>
    <w:bookmarkEnd w:id="29"/>
  </w:p>
  <w:p w14:paraId="069A7B00" w14:textId="77777777" w:rsidR="007B023B" w:rsidRPr="00065DDD" w:rsidRDefault="00065DDD" w:rsidP="007B023B">
    <w:pPr>
      <w:pStyle w:val="Template-Address"/>
    </w:pPr>
    <w:bookmarkStart w:id="31" w:name="LAN_Phone"/>
    <w:bookmarkStart w:id="32" w:name="OFF_PhoneHIF"/>
    <w:bookmarkStart w:id="33" w:name="XIF_MMSecondAddressLine"/>
    <w:bookmarkEnd w:id="21"/>
    <w:r w:rsidRPr="00065DDD">
      <w:t>Tlf.</w:t>
    </w:r>
    <w:bookmarkEnd w:id="31"/>
    <w:r w:rsidR="007B023B" w:rsidRPr="00065DDD">
      <w:t xml:space="preserve"> </w:t>
    </w:r>
    <w:bookmarkStart w:id="34" w:name="OFF_Phone"/>
    <w:r w:rsidRPr="00065DDD">
      <w:t>38 14 21 42</w:t>
    </w:r>
    <w:bookmarkEnd w:id="34"/>
    <w:r w:rsidR="007B023B" w:rsidRPr="00065DDD">
      <w:t xml:space="preserve"> </w:t>
    </w:r>
    <w:bookmarkEnd w:id="32"/>
    <w:r w:rsidR="007B023B" w:rsidRPr="00065DDD">
      <w:rPr>
        <w:vanish/>
      </w:rPr>
      <w:t xml:space="preserve">• </w:t>
    </w:r>
    <w:bookmarkStart w:id="35" w:name="LAN_Fax"/>
    <w:bookmarkStart w:id="36" w:name="OFF_FaxHIF"/>
    <w:r w:rsidRPr="00065DDD">
      <w:rPr>
        <w:vanish/>
      </w:rPr>
      <w:t>Fax</w:t>
    </w:r>
    <w:bookmarkEnd w:id="35"/>
    <w:r w:rsidR="007B023B" w:rsidRPr="00065DDD">
      <w:rPr>
        <w:vanish/>
      </w:rPr>
      <w:t xml:space="preserve"> </w:t>
    </w:r>
    <w:bookmarkStart w:id="37" w:name="OFF_Fax"/>
    <w:bookmarkEnd w:id="37"/>
    <w:r w:rsidR="007B023B" w:rsidRPr="00065DDD">
      <w:rPr>
        <w:vanish/>
      </w:rPr>
      <w:t xml:space="preserve"> </w:t>
    </w:r>
    <w:bookmarkEnd w:id="36"/>
    <w:r w:rsidR="007B023B" w:rsidRPr="00065DDD">
      <w:t xml:space="preserve">• </w:t>
    </w:r>
    <w:bookmarkStart w:id="38" w:name="OFF_CVRHIF"/>
    <w:r w:rsidR="007B023B" w:rsidRPr="00065DDD">
      <w:t xml:space="preserve">CVR </w:t>
    </w:r>
    <w:bookmarkStart w:id="39" w:name="OFF_CVR"/>
    <w:r w:rsidRPr="00065DDD">
      <w:t>12854358</w:t>
    </w:r>
    <w:bookmarkEnd w:id="39"/>
    <w:r w:rsidR="007B023B" w:rsidRPr="00065DDD">
      <w:t xml:space="preserve"> </w:t>
    </w:r>
    <w:bookmarkEnd w:id="38"/>
    <w:r w:rsidR="007B023B" w:rsidRPr="00065DDD">
      <w:t xml:space="preserve">• </w:t>
    </w:r>
    <w:bookmarkStart w:id="40" w:name="OFF_EANHIF"/>
    <w:r w:rsidR="007B023B" w:rsidRPr="00065DDD">
      <w:t xml:space="preserve">EAN </w:t>
    </w:r>
    <w:bookmarkStart w:id="41" w:name="OFF_EAN"/>
    <w:r w:rsidRPr="00065DDD">
      <w:t>5798000862005</w:t>
    </w:r>
    <w:bookmarkEnd w:id="41"/>
    <w:r w:rsidR="007B023B" w:rsidRPr="00065DDD">
      <w:t xml:space="preserve"> </w:t>
    </w:r>
    <w:bookmarkEnd w:id="40"/>
    <w:r w:rsidR="007B023B" w:rsidRPr="00065DDD">
      <w:t xml:space="preserve">• </w:t>
    </w:r>
    <w:bookmarkStart w:id="42" w:name="OFF_Email"/>
    <w:bookmarkStart w:id="43" w:name="OFF_EmailHIF"/>
    <w:r w:rsidRPr="00065DDD">
      <w:t>mim@mim.dk</w:t>
    </w:r>
    <w:bookmarkEnd w:id="42"/>
    <w:r w:rsidR="007B023B" w:rsidRPr="00065DDD">
      <w:t xml:space="preserve"> </w:t>
    </w:r>
    <w:bookmarkEnd w:id="43"/>
    <w:r w:rsidR="007B023B" w:rsidRPr="00065DDD">
      <w:t xml:space="preserve">• </w:t>
    </w:r>
    <w:bookmarkStart w:id="44" w:name="OFF_Web"/>
    <w:bookmarkStart w:id="45" w:name="OFF_WebHIF"/>
    <w:r w:rsidRPr="00065DDD">
      <w:t>www.mim.dk</w:t>
    </w:r>
    <w:bookmarkEnd w:id="44"/>
    <w:r w:rsidR="007B023B" w:rsidRPr="00065DDD">
      <w:t xml:space="preserve"> </w:t>
    </w:r>
    <w:bookmarkEnd w:id="33"/>
    <w:bookmarkEnd w:id="45"/>
  </w:p>
  <w:p w14:paraId="6F6D70DC" w14:textId="77777777" w:rsidR="0048667B" w:rsidRPr="007B023B" w:rsidRDefault="0048667B" w:rsidP="007B023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2F017" w14:textId="77777777" w:rsidR="009D2EFE" w:rsidRDefault="009D2EFE">
      <w:r>
        <w:separator/>
      </w:r>
    </w:p>
  </w:footnote>
  <w:footnote w:type="continuationSeparator" w:id="0">
    <w:p w14:paraId="306BAE01" w14:textId="77777777" w:rsidR="009D2EFE" w:rsidRDefault="009D2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A5F43" w14:textId="481C23E6" w:rsidR="000E717B" w:rsidRDefault="000E717B">
    <w:pPr>
      <w:pStyle w:val="Sidehoved"/>
    </w:pPr>
  </w:p>
  <w:p w14:paraId="25158EE5"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577D4" w14:textId="680E6591" w:rsidR="007B023B" w:rsidRPr="004D4A40" w:rsidRDefault="00065DDD" w:rsidP="007B023B">
    <w:pPr>
      <w:rPr>
        <w:lang w:val="en-GB"/>
      </w:rPr>
    </w:pPr>
    <w:r>
      <w:rPr>
        <w:noProof/>
      </w:rPr>
      <w:drawing>
        <wp:anchor distT="0" distB="0" distL="114300" distR="114300" simplePos="0" relativeHeight="251659264" behindDoc="0" locked="1" layoutInCell="1" allowOverlap="1" wp14:anchorId="540F5EA8" wp14:editId="6CAF24ED">
          <wp:simplePos x="0" y="0"/>
          <wp:positionH relativeFrom="rightMargin">
            <wp:align>right</wp:align>
          </wp:positionH>
          <wp:positionV relativeFrom="page">
            <wp:posOffset>431800</wp:posOffset>
          </wp:positionV>
          <wp:extent cx="2627626" cy="527050"/>
          <wp:effectExtent l="0" t="0" r="0" b="0"/>
          <wp:wrapNone/>
          <wp:docPr id="2" name="TopLogoFirst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r w:rsidR="007B023B" w:rsidRPr="004D4A40">
      <w:rPr>
        <w:noProof/>
      </w:rPr>
      <mc:AlternateContent>
        <mc:Choice Requires="wps">
          <w:drawing>
            <wp:anchor distT="0" distB="0" distL="114300" distR="114300" simplePos="0" relativeHeight="251658240" behindDoc="0" locked="1" layoutInCell="1" allowOverlap="1" wp14:anchorId="16288665" wp14:editId="2BB8928E">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B023B" w14:paraId="2AA709A7" w14:textId="77777777">
                            <w:trPr>
                              <w:cantSplit/>
                              <w:trHeight w:val="2778"/>
                            </w:trPr>
                            <w:tc>
                              <w:tcPr>
                                <w:tcW w:w="2755" w:type="dxa"/>
                                <w:tcMar>
                                  <w:top w:w="34" w:type="dxa"/>
                                  <w:left w:w="0" w:type="dxa"/>
                                  <w:bottom w:w="28" w:type="dxa"/>
                                  <w:right w:w="0" w:type="dxa"/>
                                </w:tcMar>
                              </w:tcPr>
                              <w:p w14:paraId="62DB1E76" w14:textId="77777777" w:rsidR="007B023B" w:rsidRPr="00065DDD" w:rsidRDefault="00065DDD">
                                <w:pPr>
                                  <w:pStyle w:val="Kolofontekst"/>
                                </w:pPr>
                                <w:bookmarkStart w:id="9" w:name="OFF_Department"/>
                                <w:bookmarkStart w:id="10" w:name="OFF_DepartmentHIF"/>
                                <w:r w:rsidRPr="00065DDD">
                                  <w:t>Rent drikkevand og sikker kemi</w:t>
                                </w:r>
                                <w:bookmarkEnd w:id="9"/>
                              </w:p>
                              <w:p w14:paraId="0B2C7CA5" w14:textId="4DE4E809" w:rsidR="007B023B" w:rsidRPr="00065DDD" w:rsidRDefault="00065DDD">
                                <w:pPr>
                                  <w:pStyle w:val="Kolofontekst"/>
                                </w:pPr>
                                <w:bookmarkStart w:id="11" w:name="LAN_CaseNo"/>
                                <w:bookmarkStart w:id="12" w:name="dossier_f2casenumber_HIF"/>
                                <w:bookmarkEnd w:id="10"/>
                                <w:r w:rsidRPr="00065DDD">
                                  <w:t>J.nr.</w:t>
                                </w:r>
                                <w:bookmarkEnd w:id="11"/>
                                <w:r w:rsidR="00115DE6" w:rsidRPr="00065DDD">
                                  <w:t xml:space="preserve"> </w:t>
                                </w:r>
                                <w:r w:rsidR="009E55BC">
                                  <w:rPr>
                                    <w:color w:val="000000" w:themeColor="text1"/>
                                    <w:lang w:val="de-DE"/>
                                  </w:rPr>
                                  <w:t>2023-2970</w:t>
                                </w:r>
                                <w:r w:rsidR="00115DE6" w:rsidRPr="00065DDD">
                                  <w:t xml:space="preserve"> </w:t>
                                </w:r>
                              </w:p>
                              <w:p w14:paraId="44B68F5F" w14:textId="290CE06C" w:rsidR="007B023B" w:rsidRDefault="00065DDD" w:rsidP="00F351D6">
                                <w:pPr>
                                  <w:pStyle w:val="Kolofontekst"/>
                                </w:pPr>
                                <w:bookmarkStart w:id="13" w:name="FLD_DocumentDate"/>
                                <w:bookmarkEnd w:id="12"/>
                                <w:r>
                                  <w:t xml:space="preserve">Den </w:t>
                                </w:r>
                                <w:bookmarkEnd w:id="13"/>
                                <w:r w:rsidR="00B60592">
                                  <w:t>30. august 2024</w:t>
                                </w:r>
                              </w:p>
                            </w:tc>
                          </w:tr>
                        </w:tbl>
                        <w:p w14:paraId="652A12D9" w14:textId="77777777" w:rsidR="007B023B" w:rsidRDefault="007B023B" w:rsidP="007B023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288665"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B023B" w14:paraId="2AA709A7" w14:textId="77777777">
                      <w:trPr>
                        <w:cantSplit/>
                        <w:trHeight w:val="2778"/>
                      </w:trPr>
                      <w:tc>
                        <w:tcPr>
                          <w:tcW w:w="2755" w:type="dxa"/>
                          <w:tcMar>
                            <w:top w:w="34" w:type="dxa"/>
                            <w:left w:w="0" w:type="dxa"/>
                            <w:bottom w:w="28" w:type="dxa"/>
                            <w:right w:w="0" w:type="dxa"/>
                          </w:tcMar>
                        </w:tcPr>
                        <w:p w14:paraId="62DB1E76" w14:textId="77777777" w:rsidR="007B023B" w:rsidRPr="00065DDD" w:rsidRDefault="00065DDD">
                          <w:pPr>
                            <w:pStyle w:val="Kolofontekst"/>
                          </w:pPr>
                          <w:bookmarkStart w:id="14" w:name="OFF_Department"/>
                          <w:bookmarkStart w:id="15" w:name="OFF_DepartmentHIF"/>
                          <w:r w:rsidRPr="00065DDD">
                            <w:t>Rent drikkevand og sikker kemi</w:t>
                          </w:r>
                          <w:bookmarkEnd w:id="14"/>
                        </w:p>
                        <w:p w14:paraId="0B2C7CA5" w14:textId="4DE4E809" w:rsidR="007B023B" w:rsidRPr="00065DDD" w:rsidRDefault="00065DDD">
                          <w:pPr>
                            <w:pStyle w:val="Kolofontekst"/>
                          </w:pPr>
                          <w:bookmarkStart w:id="16" w:name="LAN_CaseNo"/>
                          <w:bookmarkStart w:id="17" w:name="dossier_f2casenumber_HIF"/>
                          <w:bookmarkEnd w:id="15"/>
                          <w:r w:rsidRPr="00065DDD">
                            <w:t>J.nr.</w:t>
                          </w:r>
                          <w:bookmarkEnd w:id="16"/>
                          <w:r w:rsidR="00115DE6" w:rsidRPr="00065DDD">
                            <w:t xml:space="preserve"> </w:t>
                          </w:r>
                          <w:r w:rsidR="009E55BC">
                            <w:rPr>
                              <w:color w:val="000000" w:themeColor="text1"/>
                              <w:lang w:val="de-DE"/>
                            </w:rPr>
                            <w:t>2023-2970</w:t>
                          </w:r>
                          <w:r w:rsidR="00115DE6" w:rsidRPr="00065DDD">
                            <w:t xml:space="preserve"> </w:t>
                          </w:r>
                        </w:p>
                        <w:p w14:paraId="44B68F5F" w14:textId="290CE06C" w:rsidR="007B023B" w:rsidRDefault="00065DDD" w:rsidP="00F351D6">
                          <w:pPr>
                            <w:pStyle w:val="Kolofontekst"/>
                          </w:pPr>
                          <w:bookmarkStart w:id="18" w:name="FLD_DocumentDate"/>
                          <w:bookmarkEnd w:id="17"/>
                          <w:r>
                            <w:t xml:space="preserve">Den </w:t>
                          </w:r>
                          <w:bookmarkEnd w:id="18"/>
                          <w:r w:rsidR="00B60592">
                            <w:t>30. august 2024</w:t>
                          </w:r>
                        </w:p>
                      </w:tc>
                    </w:tr>
                  </w:tbl>
                  <w:p w14:paraId="652A12D9" w14:textId="77777777" w:rsidR="007B023B" w:rsidRDefault="007B023B" w:rsidP="007B023B"/>
                </w:txbxContent>
              </v:textbox>
              <w10:wrap anchorx="margin" anchory="page"/>
              <w10:anchorlock/>
            </v:shape>
          </w:pict>
        </mc:Fallback>
      </mc:AlternateContent>
    </w:r>
  </w:p>
  <w:p w14:paraId="3E22E7F1"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3E4A5B40"/>
    <w:multiLevelType w:val="hybridMultilevel"/>
    <w:tmpl w:val="C26AE55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4"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EB63E2A"/>
    <w:multiLevelType w:val="hybridMultilevel"/>
    <w:tmpl w:val="4A24AEB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6D7270D9"/>
    <w:multiLevelType w:val="hybridMultilevel"/>
    <w:tmpl w:val="A794804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7B066A1E"/>
    <w:multiLevelType w:val="hybridMultilevel"/>
    <w:tmpl w:val="DA22FAE0"/>
    <w:lvl w:ilvl="0" w:tplc="29CCDA36">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4"/>
  </w:num>
  <w:num w:numId="13">
    <w:abstractNumId w:val="12"/>
  </w:num>
  <w:num w:numId="14">
    <w:abstractNumId w:val="8"/>
  </w:num>
  <w:num w:numId="15">
    <w:abstractNumId w:val="13"/>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da-DK" w:vendorID="64" w:dllVersion="6" w:nlCheck="1" w:checkStyle="0"/>
  <w:activeWritingStyle w:appName="MSWord" w:lang="da-DK" w:vendorID="64" w:dllVersion="4096" w:nlCheck="1" w:checkStyle="0"/>
  <w:activeWritingStyle w:appName="MSWord" w:lang="en-US" w:vendorID="64" w:dllVersion="4096" w:nlCheck="1" w:checkStyle="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DDD"/>
    <w:rsid w:val="00002EA0"/>
    <w:rsid w:val="00003636"/>
    <w:rsid w:val="00005FAA"/>
    <w:rsid w:val="00007FFA"/>
    <w:rsid w:val="0001457C"/>
    <w:rsid w:val="0001528D"/>
    <w:rsid w:val="00015CEA"/>
    <w:rsid w:val="000166A0"/>
    <w:rsid w:val="000170FC"/>
    <w:rsid w:val="00017F10"/>
    <w:rsid w:val="0002180F"/>
    <w:rsid w:val="00030051"/>
    <w:rsid w:val="00037DB8"/>
    <w:rsid w:val="00037E7E"/>
    <w:rsid w:val="00040F31"/>
    <w:rsid w:val="0004259A"/>
    <w:rsid w:val="00046A34"/>
    <w:rsid w:val="00057170"/>
    <w:rsid w:val="00060BC5"/>
    <w:rsid w:val="000635DD"/>
    <w:rsid w:val="000647F2"/>
    <w:rsid w:val="00065DDD"/>
    <w:rsid w:val="00066A0C"/>
    <w:rsid w:val="00070BA1"/>
    <w:rsid w:val="00073466"/>
    <w:rsid w:val="00074F1A"/>
    <w:rsid w:val="000758FD"/>
    <w:rsid w:val="00082404"/>
    <w:rsid w:val="000825EC"/>
    <w:rsid w:val="0008536C"/>
    <w:rsid w:val="000875E9"/>
    <w:rsid w:val="000939E8"/>
    <w:rsid w:val="0009639D"/>
    <w:rsid w:val="00096AA1"/>
    <w:rsid w:val="000A1C92"/>
    <w:rsid w:val="000A26F5"/>
    <w:rsid w:val="000A52AB"/>
    <w:rsid w:val="000A712B"/>
    <w:rsid w:val="000A7219"/>
    <w:rsid w:val="000A73DB"/>
    <w:rsid w:val="000A7849"/>
    <w:rsid w:val="000B26E7"/>
    <w:rsid w:val="000B2E5E"/>
    <w:rsid w:val="000B439E"/>
    <w:rsid w:val="000B5461"/>
    <w:rsid w:val="000C0294"/>
    <w:rsid w:val="000C0594"/>
    <w:rsid w:val="000C13E6"/>
    <w:rsid w:val="000C3D52"/>
    <w:rsid w:val="000C45B7"/>
    <w:rsid w:val="000C5D03"/>
    <w:rsid w:val="000C62D3"/>
    <w:rsid w:val="000D0F4C"/>
    <w:rsid w:val="000D1C83"/>
    <w:rsid w:val="000D1CF4"/>
    <w:rsid w:val="000D5FBF"/>
    <w:rsid w:val="000D600E"/>
    <w:rsid w:val="000E179B"/>
    <w:rsid w:val="000E3992"/>
    <w:rsid w:val="000E4664"/>
    <w:rsid w:val="000E6FC1"/>
    <w:rsid w:val="000E717B"/>
    <w:rsid w:val="000F0742"/>
    <w:rsid w:val="000F0B81"/>
    <w:rsid w:val="000F75AB"/>
    <w:rsid w:val="001002E8"/>
    <w:rsid w:val="00103018"/>
    <w:rsid w:val="001042EB"/>
    <w:rsid w:val="00104CB1"/>
    <w:rsid w:val="001062D0"/>
    <w:rsid w:val="0011143B"/>
    <w:rsid w:val="0011294F"/>
    <w:rsid w:val="00114DE6"/>
    <w:rsid w:val="0011568A"/>
    <w:rsid w:val="00115DE6"/>
    <w:rsid w:val="001210A9"/>
    <w:rsid w:val="001354CC"/>
    <w:rsid w:val="0014150F"/>
    <w:rsid w:val="00144670"/>
    <w:rsid w:val="0014600C"/>
    <w:rsid w:val="0014616C"/>
    <w:rsid w:val="00150899"/>
    <w:rsid w:val="00152CB8"/>
    <w:rsid w:val="00156908"/>
    <w:rsid w:val="00160721"/>
    <w:rsid w:val="00161D12"/>
    <w:rsid w:val="001679E5"/>
    <w:rsid w:val="001743E7"/>
    <w:rsid w:val="00182ED7"/>
    <w:rsid w:val="00186A76"/>
    <w:rsid w:val="001A3910"/>
    <w:rsid w:val="001A4D56"/>
    <w:rsid w:val="001A58BF"/>
    <w:rsid w:val="001A6CB5"/>
    <w:rsid w:val="001A72E6"/>
    <w:rsid w:val="001A7E4B"/>
    <w:rsid w:val="001B33CA"/>
    <w:rsid w:val="001B3F10"/>
    <w:rsid w:val="001B72A9"/>
    <w:rsid w:val="001C2544"/>
    <w:rsid w:val="001C417D"/>
    <w:rsid w:val="001C4328"/>
    <w:rsid w:val="001C44FD"/>
    <w:rsid w:val="001C6975"/>
    <w:rsid w:val="001C7630"/>
    <w:rsid w:val="001D1196"/>
    <w:rsid w:val="001D19D8"/>
    <w:rsid w:val="001D5BAD"/>
    <w:rsid w:val="001D73E0"/>
    <w:rsid w:val="001E38EF"/>
    <w:rsid w:val="001E4580"/>
    <w:rsid w:val="001E477B"/>
    <w:rsid w:val="001E63D8"/>
    <w:rsid w:val="001E7F16"/>
    <w:rsid w:val="001F3A47"/>
    <w:rsid w:val="001F763E"/>
    <w:rsid w:val="00200B86"/>
    <w:rsid w:val="0020134B"/>
    <w:rsid w:val="0020276D"/>
    <w:rsid w:val="0020402C"/>
    <w:rsid w:val="002044E3"/>
    <w:rsid w:val="00204BF4"/>
    <w:rsid w:val="00211AC9"/>
    <w:rsid w:val="00212497"/>
    <w:rsid w:val="00213A70"/>
    <w:rsid w:val="00213FE7"/>
    <w:rsid w:val="002239C6"/>
    <w:rsid w:val="00225534"/>
    <w:rsid w:val="00225BE8"/>
    <w:rsid w:val="00225D17"/>
    <w:rsid w:val="002350E7"/>
    <w:rsid w:val="00235C1F"/>
    <w:rsid w:val="002366E2"/>
    <w:rsid w:val="00237495"/>
    <w:rsid w:val="00245B10"/>
    <w:rsid w:val="00253A27"/>
    <w:rsid w:val="002605DD"/>
    <w:rsid w:val="002629A8"/>
    <w:rsid w:val="002639DB"/>
    <w:rsid w:val="00264240"/>
    <w:rsid w:val="002654F9"/>
    <w:rsid w:val="00267F76"/>
    <w:rsid w:val="00270B9C"/>
    <w:rsid w:val="00274145"/>
    <w:rsid w:val="00274221"/>
    <w:rsid w:val="0027546B"/>
    <w:rsid w:val="00282FA7"/>
    <w:rsid w:val="00283D52"/>
    <w:rsid w:val="00284176"/>
    <w:rsid w:val="00286D80"/>
    <w:rsid w:val="00293240"/>
    <w:rsid w:val="002933E6"/>
    <w:rsid w:val="002951F5"/>
    <w:rsid w:val="0029629D"/>
    <w:rsid w:val="002A29B1"/>
    <w:rsid w:val="002A5EB8"/>
    <w:rsid w:val="002A7860"/>
    <w:rsid w:val="002C042D"/>
    <w:rsid w:val="002C2BA7"/>
    <w:rsid w:val="002C4595"/>
    <w:rsid w:val="002C4CAA"/>
    <w:rsid w:val="002C4D00"/>
    <w:rsid w:val="002D00C9"/>
    <w:rsid w:val="002D03C2"/>
    <w:rsid w:val="002D268E"/>
    <w:rsid w:val="002D5BA6"/>
    <w:rsid w:val="002D7F0F"/>
    <w:rsid w:val="002E6E97"/>
    <w:rsid w:val="002E7617"/>
    <w:rsid w:val="003001A2"/>
    <w:rsid w:val="00300B30"/>
    <w:rsid w:val="003033ED"/>
    <w:rsid w:val="00310C3C"/>
    <w:rsid w:val="00310F23"/>
    <w:rsid w:val="00311809"/>
    <w:rsid w:val="00313642"/>
    <w:rsid w:val="00315AC9"/>
    <w:rsid w:val="00317F19"/>
    <w:rsid w:val="00320951"/>
    <w:rsid w:val="003209AA"/>
    <w:rsid w:val="00322BBE"/>
    <w:rsid w:val="00326ED5"/>
    <w:rsid w:val="00331970"/>
    <w:rsid w:val="00334562"/>
    <w:rsid w:val="0033729F"/>
    <w:rsid w:val="00342750"/>
    <w:rsid w:val="00343885"/>
    <w:rsid w:val="00343A37"/>
    <w:rsid w:val="00345FA9"/>
    <w:rsid w:val="00350582"/>
    <w:rsid w:val="003509E5"/>
    <w:rsid w:val="00353B4E"/>
    <w:rsid w:val="003558D9"/>
    <w:rsid w:val="00361055"/>
    <w:rsid w:val="00362EAC"/>
    <w:rsid w:val="00365BC4"/>
    <w:rsid w:val="00373AD3"/>
    <w:rsid w:val="003757C3"/>
    <w:rsid w:val="00377449"/>
    <w:rsid w:val="003802F1"/>
    <w:rsid w:val="003819FF"/>
    <w:rsid w:val="00385C06"/>
    <w:rsid w:val="00386D0C"/>
    <w:rsid w:val="003871FF"/>
    <w:rsid w:val="00391D68"/>
    <w:rsid w:val="00394A06"/>
    <w:rsid w:val="00397203"/>
    <w:rsid w:val="003A3350"/>
    <w:rsid w:val="003A3369"/>
    <w:rsid w:val="003A44A9"/>
    <w:rsid w:val="003B10EE"/>
    <w:rsid w:val="003B6C74"/>
    <w:rsid w:val="003C0132"/>
    <w:rsid w:val="003C1373"/>
    <w:rsid w:val="003C1AF0"/>
    <w:rsid w:val="003C65F1"/>
    <w:rsid w:val="003C67E6"/>
    <w:rsid w:val="003D3CB2"/>
    <w:rsid w:val="003D518E"/>
    <w:rsid w:val="003E06B4"/>
    <w:rsid w:val="003E09D1"/>
    <w:rsid w:val="003E1377"/>
    <w:rsid w:val="003E3617"/>
    <w:rsid w:val="003F0D75"/>
    <w:rsid w:val="003F19BF"/>
    <w:rsid w:val="003F360D"/>
    <w:rsid w:val="00401541"/>
    <w:rsid w:val="0040506D"/>
    <w:rsid w:val="00405811"/>
    <w:rsid w:val="00406784"/>
    <w:rsid w:val="00406AF1"/>
    <w:rsid w:val="00407A11"/>
    <w:rsid w:val="00407C2F"/>
    <w:rsid w:val="0041385B"/>
    <w:rsid w:val="00414BA2"/>
    <w:rsid w:val="00415BC0"/>
    <w:rsid w:val="004208E6"/>
    <w:rsid w:val="004232F9"/>
    <w:rsid w:val="00433A1E"/>
    <w:rsid w:val="0043680D"/>
    <w:rsid w:val="00436EC4"/>
    <w:rsid w:val="00440668"/>
    <w:rsid w:val="004421D7"/>
    <w:rsid w:val="00444C3D"/>
    <w:rsid w:val="00447B83"/>
    <w:rsid w:val="0045012E"/>
    <w:rsid w:val="00450475"/>
    <w:rsid w:val="00453C6A"/>
    <w:rsid w:val="0045491B"/>
    <w:rsid w:val="004557CD"/>
    <w:rsid w:val="00457882"/>
    <w:rsid w:val="00460B5A"/>
    <w:rsid w:val="0046600E"/>
    <w:rsid w:val="00467E79"/>
    <w:rsid w:val="00476722"/>
    <w:rsid w:val="00481EEB"/>
    <w:rsid w:val="004826AA"/>
    <w:rsid w:val="004830C6"/>
    <w:rsid w:val="0048414C"/>
    <w:rsid w:val="004858E7"/>
    <w:rsid w:val="0048667B"/>
    <w:rsid w:val="00486F50"/>
    <w:rsid w:val="004951DC"/>
    <w:rsid w:val="00495246"/>
    <w:rsid w:val="00495993"/>
    <w:rsid w:val="00496DD4"/>
    <w:rsid w:val="004A10CD"/>
    <w:rsid w:val="004A1DFC"/>
    <w:rsid w:val="004A3AAA"/>
    <w:rsid w:val="004A4315"/>
    <w:rsid w:val="004B00EE"/>
    <w:rsid w:val="004B5995"/>
    <w:rsid w:val="004B5AC3"/>
    <w:rsid w:val="004B65C6"/>
    <w:rsid w:val="004B6A8B"/>
    <w:rsid w:val="004C0742"/>
    <w:rsid w:val="004C237E"/>
    <w:rsid w:val="004C491E"/>
    <w:rsid w:val="004C63FE"/>
    <w:rsid w:val="004C6494"/>
    <w:rsid w:val="004D0768"/>
    <w:rsid w:val="004D23C9"/>
    <w:rsid w:val="004D2F21"/>
    <w:rsid w:val="004D6645"/>
    <w:rsid w:val="004E33EF"/>
    <w:rsid w:val="004E562B"/>
    <w:rsid w:val="004E642A"/>
    <w:rsid w:val="004E7C82"/>
    <w:rsid w:val="004F23D9"/>
    <w:rsid w:val="004F51DF"/>
    <w:rsid w:val="004F7C92"/>
    <w:rsid w:val="005009DC"/>
    <w:rsid w:val="00500B8C"/>
    <w:rsid w:val="00500EFC"/>
    <w:rsid w:val="00501E2E"/>
    <w:rsid w:val="00504129"/>
    <w:rsid w:val="005071AD"/>
    <w:rsid w:val="005132C3"/>
    <w:rsid w:val="0051373B"/>
    <w:rsid w:val="00513E48"/>
    <w:rsid w:val="00515CCD"/>
    <w:rsid w:val="005167D6"/>
    <w:rsid w:val="0051781E"/>
    <w:rsid w:val="00517BED"/>
    <w:rsid w:val="00520971"/>
    <w:rsid w:val="00521E58"/>
    <w:rsid w:val="00521EBD"/>
    <w:rsid w:val="00523EB4"/>
    <w:rsid w:val="005267CB"/>
    <w:rsid w:val="00531631"/>
    <w:rsid w:val="00531869"/>
    <w:rsid w:val="00532A9E"/>
    <w:rsid w:val="00535B7D"/>
    <w:rsid w:val="005423B7"/>
    <w:rsid w:val="005543C3"/>
    <w:rsid w:val="00554604"/>
    <w:rsid w:val="00554FAA"/>
    <w:rsid w:val="00555818"/>
    <w:rsid w:val="00561D43"/>
    <w:rsid w:val="00562BA6"/>
    <w:rsid w:val="005630B4"/>
    <w:rsid w:val="00563773"/>
    <w:rsid w:val="005650F2"/>
    <w:rsid w:val="005672CB"/>
    <w:rsid w:val="005708F5"/>
    <w:rsid w:val="00576B90"/>
    <w:rsid w:val="0058155D"/>
    <w:rsid w:val="00590A5B"/>
    <w:rsid w:val="00590C13"/>
    <w:rsid w:val="0059175F"/>
    <w:rsid w:val="0059560E"/>
    <w:rsid w:val="00596C25"/>
    <w:rsid w:val="005A01E1"/>
    <w:rsid w:val="005A0290"/>
    <w:rsid w:val="005A1F29"/>
    <w:rsid w:val="005A29CB"/>
    <w:rsid w:val="005A50B9"/>
    <w:rsid w:val="005C04F9"/>
    <w:rsid w:val="005C51A1"/>
    <w:rsid w:val="005C7558"/>
    <w:rsid w:val="005C7BD4"/>
    <w:rsid w:val="005D20F8"/>
    <w:rsid w:val="005D2384"/>
    <w:rsid w:val="005D2B26"/>
    <w:rsid w:val="005D3CF2"/>
    <w:rsid w:val="005D543F"/>
    <w:rsid w:val="005D7152"/>
    <w:rsid w:val="005E05E0"/>
    <w:rsid w:val="005E2259"/>
    <w:rsid w:val="005E352B"/>
    <w:rsid w:val="005E4484"/>
    <w:rsid w:val="005E5FA0"/>
    <w:rsid w:val="005E6FC6"/>
    <w:rsid w:val="005E77EF"/>
    <w:rsid w:val="005F07CF"/>
    <w:rsid w:val="005F172E"/>
    <w:rsid w:val="005F61FB"/>
    <w:rsid w:val="005F7300"/>
    <w:rsid w:val="006002AE"/>
    <w:rsid w:val="00604DC5"/>
    <w:rsid w:val="0060568E"/>
    <w:rsid w:val="006067F0"/>
    <w:rsid w:val="006079D5"/>
    <w:rsid w:val="00610541"/>
    <w:rsid w:val="00610A43"/>
    <w:rsid w:val="00610B31"/>
    <w:rsid w:val="00612296"/>
    <w:rsid w:val="006161E8"/>
    <w:rsid w:val="006217FF"/>
    <w:rsid w:val="00623A75"/>
    <w:rsid w:val="0063273A"/>
    <w:rsid w:val="00632DB3"/>
    <w:rsid w:val="00632EB9"/>
    <w:rsid w:val="00641AE1"/>
    <w:rsid w:val="00652A15"/>
    <w:rsid w:val="00652C8C"/>
    <w:rsid w:val="006548CE"/>
    <w:rsid w:val="00655780"/>
    <w:rsid w:val="00656763"/>
    <w:rsid w:val="00656C96"/>
    <w:rsid w:val="006665A1"/>
    <w:rsid w:val="006706E8"/>
    <w:rsid w:val="0067771A"/>
    <w:rsid w:val="00684B85"/>
    <w:rsid w:val="0068783F"/>
    <w:rsid w:val="00695FCC"/>
    <w:rsid w:val="00696E85"/>
    <w:rsid w:val="006A18C5"/>
    <w:rsid w:val="006B0C2E"/>
    <w:rsid w:val="006B0DC8"/>
    <w:rsid w:val="006B3C78"/>
    <w:rsid w:val="006B54A4"/>
    <w:rsid w:val="006C442A"/>
    <w:rsid w:val="006C4ECE"/>
    <w:rsid w:val="006D08B3"/>
    <w:rsid w:val="006D09A7"/>
    <w:rsid w:val="006D199B"/>
    <w:rsid w:val="006E1523"/>
    <w:rsid w:val="006E3D1C"/>
    <w:rsid w:val="006E6D1A"/>
    <w:rsid w:val="006E7F1D"/>
    <w:rsid w:val="006F0F92"/>
    <w:rsid w:val="006F3EB3"/>
    <w:rsid w:val="006F4DCD"/>
    <w:rsid w:val="006F6712"/>
    <w:rsid w:val="00702FF2"/>
    <w:rsid w:val="00703B66"/>
    <w:rsid w:val="00705800"/>
    <w:rsid w:val="00705EAB"/>
    <w:rsid w:val="00723455"/>
    <w:rsid w:val="00724762"/>
    <w:rsid w:val="00724D6D"/>
    <w:rsid w:val="0073474C"/>
    <w:rsid w:val="0073754C"/>
    <w:rsid w:val="007404F8"/>
    <w:rsid w:val="00741B4E"/>
    <w:rsid w:val="00743057"/>
    <w:rsid w:val="0074716F"/>
    <w:rsid w:val="0074737F"/>
    <w:rsid w:val="00751E72"/>
    <w:rsid w:val="00753673"/>
    <w:rsid w:val="00753775"/>
    <w:rsid w:val="007540BD"/>
    <w:rsid w:val="00754890"/>
    <w:rsid w:val="00755ED2"/>
    <w:rsid w:val="00762205"/>
    <w:rsid w:val="0076323D"/>
    <w:rsid w:val="007641A4"/>
    <w:rsid w:val="00764201"/>
    <w:rsid w:val="00774432"/>
    <w:rsid w:val="007830BE"/>
    <w:rsid w:val="00786C6D"/>
    <w:rsid w:val="007912B3"/>
    <w:rsid w:val="00792B33"/>
    <w:rsid w:val="007940C9"/>
    <w:rsid w:val="00796312"/>
    <w:rsid w:val="007A6417"/>
    <w:rsid w:val="007A7B6F"/>
    <w:rsid w:val="007B023B"/>
    <w:rsid w:val="007B1B23"/>
    <w:rsid w:val="007B21FA"/>
    <w:rsid w:val="007B2ADE"/>
    <w:rsid w:val="007B3339"/>
    <w:rsid w:val="007B3940"/>
    <w:rsid w:val="007B3FD6"/>
    <w:rsid w:val="007C0CC0"/>
    <w:rsid w:val="007D1968"/>
    <w:rsid w:val="007D492E"/>
    <w:rsid w:val="007D6011"/>
    <w:rsid w:val="007D651F"/>
    <w:rsid w:val="007E0C49"/>
    <w:rsid w:val="007E3A3B"/>
    <w:rsid w:val="007E4735"/>
    <w:rsid w:val="007E51F2"/>
    <w:rsid w:val="007E5243"/>
    <w:rsid w:val="007E5E37"/>
    <w:rsid w:val="007E5E97"/>
    <w:rsid w:val="007E7688"/>
    <w:rsid w:val="007F4A4B"/>
    <w:rsid w:val="007F4F36"/>
    <w:rsid w:val="007F770C"/>
    <w:rsid w:val="00800B13"/>
    <w:rsid w:val="00801DC0"/>
    <w:rsid w:val="00802CB9"/>
    <w:rsid w:val="00804187"/>
    <w:rsid w:val="0080659F"/>
    <w:rsid w:val="00806BD4"/>
    <w:rsid w:val="00807BA4"/>
    <w:rsid w:val="00813258"/>
    <w:rsid w:val="00814982"/>
    <w:rsid w:val="00815FFE"/>
    <w:rsid w:val="00817190"/>
    <w:rsid w:val="00821133"/>
    <w:rsid w:val="008324B0"/>
    <w:rsid w:val="00833A82"/>
    <w:rsid w:val="008407EC"/>
    <w:rsid w:val="0084333E"/>
    <w:rsid w:val="0084379B"/>
    <w:rsid w:val="00844CA9"/>
    <w:rsid w:val="00844EEB"/>
    <w:rsid w:val="00847491"/>
    <w:rsid w:val="00850194"/>
    <w:rsid w:val="008559E9"/>
    <w:rsid w:val="00860D2C"/>
    <w:rsid w:val="00861CBA"/>
    <w:rsid w:val="00863B4C"/>
    <w:rsid w:val="00872AC0"/>
    <w:rsid w:val="00875531"/>
    <w:rsid w:val="00882741"/>
    <w:rsid w:val="00884CF5"/>
    <w:rsid w:val="00885339"/>
    <w:rsid w:val="00892B13"/>
    <w:rsid w:val="00896533"/>
    <w:rsid w:val="008A1C6B"/>
    <w:rsid w:val="008A1F3F"/>
    <w:rsid w:val="008A4CB9"/>
    <w:rsid w:val="008B0512"/>
    <w:rsid w:val="008B1B83"/>
    <w:rsid w:val="008B3ADA"/>
    <w:rsid w:val="008C03AB"/>
    <w:rsid w:val="008C5F4A"/>
    <w:rsid w:val="008D116B"/>
    <w:rsid w:val="008D1674"/>
    <w:rsid w:val="008E3990"/>
    <w:rsid w:val="008F272E"/>
    <w:rsid w:val="008F6B2B"/>
    <w:rsid w:val="00905C37"/>
    <w:rsid w:val="00906916"/>
    <w:rsid w:val="00906AA3"/>
    <w:rsid w:val="009163E9"/>
    <w:rsid w:val="0092048E"/>
    <w:rsid w:val="00925130"/>
    <w:rsid w:val="0092514B"/>
    <w:rsid w:val="009264AA"/>
    <w:rsid w:val="00926EF7"/>
    <w:rsid w:val="00927DCF"/>
    <w:rsid w:val="00940EC7"/>
    <w:rsid w:val="00941405"/>
    <w:rsid w:val="00944B92"/>
    <w:rsid w:val="00944EE8"/>
    <w:rsid w:val="009461F0"/>
    <w:rsid w:val="00947B87"/>
    <w:rsid w:val="00951CB7"/>
    <w:rsid w:val="00951DEC"/>
    <w:rsid w:val="009601F5"/>
    <w:rsid w:val="0096172A"/>
    <w:rsid w:val="00963E43"/>
    <w:rsid w:val="00970F21"/>
    <w:rsid w:val="009753EB"/>
    <w:rsid w:val="00975F3B"/>
    <w:rsid w:val="0098382A"/>
    <w:rsid w:val="009918D5"/>
    <w:rsid w:val="009943CD"/>
    <w:rsid w:val="00994E91"/>
    <w:rsid w:val="00995509"/>
    <w:rsid w:val="00997A49"/>
    <w:rsid w:val="009A7B0F"/>
    <w:rsid w:val="009C1187"/>
    <w:rsid w:val="009C29D1"/>
    <w:rsid w:val="009C37F8"/>
    <w:rsid w:val="009C6A1C"/>
    <w:rsid w:val="009C6BB2"/>
    <w:rsid w:val="009D0086"/>
    <w:rsid w:val="009D2EFE"/>
    <w:rsid w:val="009E27B6"/>
    <w:rsid w:val="009E46B7"/>
    <w:rsid w:val="009E5298"/>
    <w:rsid w:val="009E55BC"/>
    <w:rsid w:val="009E637F"/>
    <w:rsid w:val="009E7920"/>
    <w:rsid w:val="009F368F"/>
    <w:rsid w:val="009F4367"/>
    <w:rsid w:val="009F7033"/>
    <w:rsid w:val="00A00842"/>
    <w:rsid w:val="00A011F0"/>
    <w:rsid w:val="00A03784"/>
    <w:rsid w:val="00A03CE6"/>
    <w:rsid w:val="00A03E48"/>
    <w:rsid w:val="00A067F7"/>
    <w:rsid w:val="00A11F5A"/>
    <w:rsid w:val="00A137C8"/>
    <w:rsid w:val="00A158CB"/>
    <w:rsid w:val="00A17FBE"/>
    <w:rsid w:val="00A24A07"/>
    <w:rsid w:val="00A34B40"/>
    <w:rsid w:val="00A36292"/>
    <w:rsid w:val="00A36D64"/>
    <w:rsid w:val="00A3749F"/>
    <w:rsid w:val="00A426F9"/>
    <w:rsid w:val="00A44A6B"/>
    <w:rsid w:val="00A453D3"/>
    <w:rsid w:val="00A45D86"/>
    <w:rsid w:val="00A46122"/>
    <w:rsid w:val="00A51DBA"/>
    <w:rsid w:val="00A5408B"/>
    <w:rsid w:val="00A556CE"/>
    <w:rsid w:val="00A5584F"/>
    <w:rsid w:val="00A606E0"/>
    <w:rsid w:val="00A6645C"/>
    <w:rsid w:val="00A67D37"/>
    <w:rsid w:val="00A72DDE"/>
    <w:rsid w:val="00A8415B"/>
    <w:rsid w:val="00A85ECD"/>
    <w:rsid w:val="00A87DAA"/>
    <w:rsid w:val="00A923E2"/>
    <w:rsid w:val="00A964CE"/>
    <w:rsid w:val="00A96C60"/>
    <w:rsid w:val="00AA4437"/>
    <w:rsid w:val="00AB363A"/>
    <w:rsid w:val="00AC35D6"/>
    <w:rsid w:val="00AC6C79"/>
    <w:rsid w:val="00AD24C9"/>
    <w:rsid w:val="00AD6704"/>
    <w:rsid w:val="00AD678B"/>
    <w:rsid w:val="00AE41A1"/>
    <w:rsid w:val="00AE4F9E"/>
    <w:rsid w:val="00AE5A17"/>
    <w:rsid w:val="00AE6D96"/>
    <w:rsid w:val="00AF1241"/>
    <w:rsid w:val="00AF5AF6"/>
    <w:rsid w:val="00AF7CF9"/>
    <w:rsid w:val="00B0413F"/>
    <w:rsid w:val="00B041EF"/>
    <w:rsid w:val="00B13BB6"/>
    <w:rsid w:val="00B1570C"/>
    <w:rsid w:val="00B167B8"/>
    <w:rsid w:val="00B2565D"/>
    <w:rsid w:val="00B30727"/>
    <w:rsid w:val="00B33A35"/>
    <w:rsid w:val="00B358B3"/>
    <w:rsid w:val="00B4009E"/>
    <w:rsid w:val="00B441D7"/>
    <w:rsid w:val="00B44F10"/>
    <w:rsid w:val="00B5156F"/>
    <w:rsid w:val="00B530CC"/>
    <w:rsid w:val="00B54207"/>
    <w:rsid w:val="00B54DC7"/>
    <w:rsid w:val="00B60592"/>
    <w:rsid w:val="00B618A3"/>
    <w:rsid w:val="00B63D1F"/>
    <w:rsid w:val="00B66F87"/>
    <w:rsid w:val="00B67E21"/>
    <w:rsid w:val="00B7170C"/>
    <w:rsid w:val="00B734BB"/>
    <w:rsid w:val="00B77950"/>
    <w:rsid w:val="00B80700"/>
    <w:rsid w:val="00B81B85"/>
    <w:rsid w:val="00B849D2"/>
    <w:rsid w:val="00B86940"/>
    <w:rsid w:val="00B87347"/>
    <w:rsid w:val="00B90A33"/>
    <w:rsid w:val="00B912F1"/>
    <w:rsid w:val="00B91712"/>
    <w:rsid w:val="00B91D48"/>
    <w:rsid w:val="00B932C3"/>
    <w:rsid w:val="00B94D62"/>
    <w:rsid w:val="00BA2CF7"/>
    <w:rsid w:val="00BA695C"/>
    <w:rsid w:val="00BA7059"/>
    <w:rsid w:val="00BB40C8"/>
    <w:rsid w:val="00BB6985"/>
    <w:rsid w:val="00BC56EA"/>
    <w:rsid w:val="00BC6602"/>
    <w:rsid w:val="00BD787B"/>
    <w:rsid w:val="00BE0CE4"/>
    <w:rsid w:val="00BE1648"/>
    <w:rsid w:val="00BE16AE"/>
    <w:rsid w:val="00BE6327"/>
    <w:rsid w:val="00BE7D68"/>
    <w:rsid w:val="00BF101A"/>
    <w:rsid w:val="00BF6A06"/>
    <w:rsid w:val="00C03ED1"/>
    <w:rsid w:val="00C1503E"/>
    <w:rsid w:val="00C16955"/>
    <w:rsid w:val="00C21584"/>
    <w:rsid w:val="00C2184A"/>
    <w:rsid w:val="00C21DEF"/>
    <w:rsid w:val="00C22C94"/>
    <w:rsid w:val="00C234E2"/>
    <w:rsid w:val="00C26117"/>
    <w:rsid w:val="00C26EE9"/>
    <w:rsid w:val="00C27609"/>
    <w:rsid w:val="00C3482C"/>
    <w:rsid w:val="00C3559B"/>
    <w:rsid w:val="00C364BD"/>
    <w:rsid w:val="00C41BBD"/>
    <w:rsid w:val="00C44620"/>
    <w:rsid w:val="00C53CED"/>
    <w:rsid w:val="00C56AC3"/>
    <w:rsid w:val="00C57362"/>
    <w:rsid w:val="00C57CA7"/>
    <w:rsid w:val="00C617FE"/>
    <w:rsid w:val="00C64F3D"/>
    <w:rsid w:val="00C65713"/>
    <w:rsid w:val="00C674AF"/>
    <w:rsid w:val="00C7051E"/>
    <w:rsid w:val="00C70BEA"/>
    <w:rsid w:val="00C71B04"/>
    <w:rsid w:val="00C766CC"/>
    <w:rsid w:val="00C76B7D"/>
    <w:rsid w:val="00C803ED"/>
    <w:rsid w:val="00C8406C"/>
    <w:rsid w:val="00C87AAA"/>
    <w:rsid w:val="00C946DF"/>
    <w:rsid w:val="00C94E96"/>
    <w:rsid w:val="00CA179E"/>
    <w:rsid w:val="00CA543F"/>
    <w:rsid w:val="00CA6429"/>
    <w:rsid w:val="00CA6ADF"/>
    <w:rsid w:val="00CB2F30"/>
    <w:rsid w:val="00CB3B90"/>
    <w:rsid w:val="00CB5938"/>
    <w:rsid w:val="00CB5C14"/>
    <w:rsid w:val="00CB7CCE"/>
    <w:rsid w:val="00CC12A8"/>
    <w:rsid w:val="00CC3891"/>
    <w:rsid w:val="00CC413E"/>
    <w:rsid w:val="00CC6892"/>
    <w:rsid w:val="00CD31FE"/>
    <w:rsid w:val="00CD4F1D"/>
    <w:rsid w:val="00CD7FFC"/>
    <w:rsid w:val="00CE0367"/>
    <w:rsid w:val="00CE1EC6"/>
    <w:rsid w:val="00CE5201"/>
    <w:rsid w:val="00CF1627"/>
    <w:rsid w:val="00CF760D"/>
    <w:rsid w:val="00D008ED"/>
    <w:rsid w:val="00D01984"/>
    <w:rsid w:val="00D01EDA"/>
    <w:rsid w:val="00D067AB"/>
    <w:rsid w:val="00D06A20"/>
    <w:rsid w:val="00D1169F"/>
    <w:rsid w:val="00D16217"/>
    <w:rsid w:val="00D16472"/>
    <w:rsid w:val="00D23537"/>
    <w:rsid w:val="00D26F09"/>
    <w:rsid w:val="00D321C9"/>
    <w:rsid w:val="00D323FD"/>
    <w:rsid w:val="00D353A2"/>
    <w:rsid w:val="00D37FC2"/>
    <w:rsid w:val="00D421BB"/>
    <w:rsid w:val="00D4256D"/>
    <w:rsid w:val="00D43B63"/>
    <w:rsid w:val="00D43DB0"/>
    <w:rsid w:val="00D570C5"/>
    <w:rsid w:val="00D635DD"/>
    <w:rsid w:val="00D63F3D"/>
    <w:rsid w:val="00D65E69"/>
    <w:rsid w:val="00D719BA"/>
    <w:rsid w:val="00D76D2B"/>
    <w:rsid w:val="00D86406"/>
    <w:rsid w:val="00D922CF"/>
    <w:rsid w:val="00D94429"/>
    <w:rsid w:val="00D951B4"/>
    <w:rsid w:val="00DA004D"/>
    <w:rsid w:val="00DA24A8"/>
    <w:rsid w:val="00DA32B3"/>
    <w:rsid w:val="00DA4D79"/>
    <w:rsid w:val="00DA6734"/>
    <w:rsid w:val="00DB3AB3"/>
    <w:rsid w:val="00DB56B3"/>
    <w:rsid w:val="00DB797A"/>
    <w:rsid w:val="00DD2894"/>
    <w:rsid w:val="00DE24BE"/>
    <w:rsid w:val="00DE3E25"/>
    <w:rsid w:val="00DE5B21"/>
    <w:rsid w:val="00DE64AD"/>
    <w:rsid w:val="00DE7479"/>
    <w:rsid w:val="00DF128B"/>
    <w:rsid w:val="00DF28F0"/>
    <w:rsid w:val="00DF2F94"/>
    <w:rsid w:val="00E00FA0"/>
    <w:rsid w:val="00E03668"/>
    <w:rsid w:val="00E04B72"/>
    <w:rsid w:val="00E04CA5"/>
    <w:rsid w:val="00E05C81"/>
    <w:rsid w:val="00E11081"/>
    <w:rsid w:val="00E1113C"/>
    <w:rsid w:val="00E11688"/>
    <w:rsid w:val="00E1361E"/>
    <w:rsid w:val="00E257EC"/>
    <w:rsid w:val="00E26EAA"/>
    <w:rsid w:val="00E26FFA"/>
    <w:rsid w:val="00E2753B"/>
    <w:rsid w:val="00E27680"/>
    <w:rsid w:val="00E27CC3"/>
    <w:rsid w:val="00E30FCA"/>
    <w:rsid w:val="00E331FA"/>
    <w:rsid w:val="00E3676A"/>
    <w:rsid w:val="00E36F97"/>
    <w:rsid w:val="00E42057"/>
    <w:rsid w:val="00E42368"/>
    <w:rsid w:val="00E44C4F"/>
    <w:rsid w:val="00E51469"/>
    <w:rsid w:val="00E545D3"/>
    <w:rsid w:val="00E62BEE"/>
    <w:rsid w:val="00E63075"/>
    <w:rsid w:val="00E644BF"/>
    <w:rsid w:val="00E67E37"/>
    <w:rsid w:val="00E73A40"/>
    <w:rsid w:val="00E74A9A"/>
    <w:rsid w:val="00E806E3"/>
    <w:rsid w:val="00E80EBD"/>
    <w:rsid w:val="00E81697"/>
    <w:rsid w:val="00E85C76"/>
    <w:rsid w:val="00E87D86"/>
    <w:rsid w:val="00E928D4"/>
    <w:rsid w:val="00E94852"/>
    <w:rsid w:val="00EA20B9"/>
    <w:rsid w:val="00EA4D25"/>
    <w:rsid w:val="00EA576F"/>
    <w:rsid w:val="00EB0255"/>
    <w:rsid w:val="00EB2691"/>
    <w:rsid w:val="00EB3838"/>
    <w:rsid w:val="00EB4C77"/>
    <w:rsid w:val="00EB68CC"/>
    <w:rsid w:val="00EC1285"/>
    <w:rsid w:val="00EC2095"/>
    <w:rsid w:val="00EC5E51"/>
    <w:rsid w:val="00EC76B0"/>
    <w:rsid w:val="00ED12CD"/>
    <w:rsid w:val="00ED48AE"/>
    <w:rsid w:val="00EE65A7"/>
    <w:rsid w:val="00EE79BD"/>
    <w:rsid w:val="00EF32C9"/>
    <w:rsid w:val="00EF48EC"/>
    <w:rsid w:val="00EF58B4"/>
    <w:rsid w:val="00EF6016"/>
    <w:rsid w:val="00F03131"/>
    <w:rsid w:val="00F05E03"/>
    <w:rsid w:val="00F07B41"/>
    <w:rsid w:val="00F101A4"/>
    <w:rsid w:val="00F2061A"/>
    <w:rsid w:val="00F21B1C"/>
    <w:rsid w:val="00F30057"/>
    <w:rsid w:val="00F34750"/>
    <w:rsid w:val="00F46114"/>
    <w:rsid w:val="00F4634C"/>
    <w:rsid w:val="00F474D4"/>
    <w:rsid w:val="00F47B3A"/>
    <w:rsid w:val="00F51873"/>
    <w:rsid w:val="00F52AB5"/>
    <w:rsid w:val="00F550C6"/>
    <w:rsid w:val="00F55FB1"/>
    <w:rsid w:val="00F602C8"/>
    <w:rsid w:val="00F62595"/>
    <w:rsid w:val="00F629FC"/>
    <w:rsid w:val="00F63A42"/>
    <w:rsid w:val="00F63EC0"/>
    <w:rsid w:val="00F7168A"/>
    <w:rsid w:val="00F71C13"/>
    <w:rsid w:val="00F73FA5"/>
    <w:rsid w:val="00F76E37"/>
    <w:rsid w:val="00F77228"/>
    <w:rsid w:val="00F7796B"/>
    <w:rsid w:val="00F8005E"/>
    <w:rsid w:val="00F87DC0"/>
    <w:rsid w:val="00F90567"/>
    <w:rsid w:val="00F91352"/>
    <w:rsid w:val="00F922ED"/>
    <w:rsid w:val="00F92B20"/>
    <w:rsid w:val="00FB7ADE"/>
    <w:rsid w:val="00FC0BE4"/>
    <w:rsid w:val="00FC164F"/>
    <w:rsid w:val="00FC2079"/>
    <w:rsid w:val="00FC220D"/>
    <w:rsid w:val="00FC257D"/>
    <w:rsid w:val="00FD2036"/>
    <w:rsid w:val="00FE0253"/>
    <w:rsid w:val="00FE45B3"/>
    <w:rsid w:val="00FE7E77"/>
    <w:rsid w:val="00FF580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A2C0F3"/>
  <w15:docId w15:val="{0794C9E4-2CF9-474F-9C1B-39B7CB7A8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uiPriority w:val="99"/>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34"/>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styleId="Ulstomtale">
    <w:name w:val="Unresolved Mention"/>
    <w:basedOn w:val="Standardskrifttypeiafsnit"/>
    <w:uiPriority w:val="99"/>
    <w:semiHidden/>
    <w:unhideWhenUsed/>
    <w:rsid w:val="00774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910580">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ecd-ilibrary.org/docserver/e458e796-en.pdf?expires=1723707315&amp;id=id&amp;accname=guest&amp;checksum=54500D1DDD535C521159BDB53ABE653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doble@mim.dk" TargetMode="External"/><Relationship Id="rId4" Type="http://schemas.openxmlformats.org/officeDocument/2006/relationships/settings" Target="settings.xml"/><Relationship Id="rId9" Type="http://schemas.openxmlformats.org/officeDocument/2006/relationships/hyperlink" Target="mailto:lmk@mim.dk"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Milj&#248;ministeren\P&#229;%20vegne%20af%20Milj&#248;ministeren%20-%20Brev.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7846D-FF3F-40D3-A70B-A79DB45C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På vegne af Miljøministeren - Brev.dotx</Template>
  <TotalTime>64</TotalTime>
  <Pages>4</Pages>
  <Words>1159</Words>
  <Characters>7074</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Miljøministeriet</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Lisbeth Mørk</dc:creator>
  <cp:keywords/>
  <dc:description/>
  <cp:lastModifiedBy>Simon Mark Jacobsen</cp:lastModifiedBy>
  <cp:revision>33</cp:revision>
  <cp:lastPrinted>2005-05-20T12:11:00Z</cp:lastPrinted>
  <dcterms:created xsi:type="dcterms:W3CDTF">2024-06-14T13:44:00Z</dcterms:created>
  <dcterms:modified xsi:type="dcterms:W3CDTF">2024-08-30T11:16:00Z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SD_RunWordEngine">
    <vt:lpwstr>True</vt:lpwstr>
  </property>
  <property fmtid="{D5CDD505-2E9C-101B-9397-08002B2CF9AE}" pid="10" name="ContentDefinition">
    <vt:lpwstr>Brev</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44970</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LMK MIM</vt:lpwstr>
  </property>
  <property fmtid="{D5CDD505-2E9C-101B-9397-08002B2CF9AE}" pid="17" name="SD_CtlText_Generelt_CaseNoF2">
    <vt:lpwstr>$dossier_f2casenumber$</vt:lpwstr>
  </property>
  <property fmtid="{D5CDD505-2E9C-101B-9397-08002B2CF9AE}" pid="18" name="SD_UserprofileName">
    <vt:lpwstr>LMK MIM</vt:lpwstr>
  </property>
  <property fmtid="{D5CDD505-2E9C-101B-9397-08002B2CF9AE}" pid="19" name="SD_Office_OFF_ID">
    <vt:lpwstr>143</vt:lpwstr>
  </property>
  <property fmtid="{D5CDD505-2E9C-101B-9397-08002B2CF9AE}" pid="20" name="CurrentOfficeID">
    <vt:lpwstr>143</vt:lpwstr>
  </property>
  <property fmtid="{D5CDD505-2E9C-101B-9397-08002B2CF9AE}" pid="21" name="SD_Office_OFF_Organisation">
    <vt:lpwstr>MIM</vt:lpwstr>
  </property>
  <property fmtid="{D5CDD505-2E9C-101B-9397-08002B2CF9AE}" pid="22" name="SD_Office_OFF_ArtworkDefinition">
    <vt:lpwstr>MIM</vt:lpwstr>
  </property>
  <property fmtid="{D5CDD505-2E9C-101B-9397-08002B2CF9AE}" pid="23" name="SD_Office_OFF_LogoFileName">
    <vt:lpwstr>MIMDEP</vt:lpwstr>
  </property>
  <property fmtid="{D5CDD505-2E9C-101B-9397-08002B2CF9AE}" pid="24" name="SD_Office_OFF_Institution">
    <vt:lpwstr>Miljøministeriet</vt:lpwstr>
  </property>
  <property fmtid="{D5CDD505-2E9C-101B-9397-08002B2CF9AE}" pid="25" name="SD_Office_OFF_Institution_EN">
    <vt:lpwstr>Ministry of Environment</vt:lpwstr>
  </property>
  <property fmtid="{D5CDD505-2E9C-101B-9397-08002B2CF9AE}" pid="26" name="SD_Office_OFF_kontor">
    <vt:lpwstr>Rent drikkevand og sikker kemi</vt:lpwstr>
  </property>
  <property fmtid="{D5CDD505-2E9C-101B-9397-08002B2CF9AE}" pid="27" name="SD_Office_OFF_Department">
    <vt:lpwstr>Rent drikkevand og sikker kemi</vt:lpwstr>
  </property>
  <property fmtid="{D5CDD505-2E9C-101B-9397-08002B2CF9AE}" pid="28" name="SD_Office_OFF_Department_EN">
    <vt:lpwstr>Rent drikkevand og sikker kemi</vt:lpwstr>
  </property>
  <property fmtid="{D5CDD505-2E9C-101B-9397-08002B2CF9AE}" pid="29" name="SD_Office_OFF_Footertext">
    <vt:lpwstr/>
  </property>
  <property fmtid="{D5CDD505-2E9C-101B-9397-08002B2CF9AE}" pid="30" name="SD_Office_OFF_AddressA">
    <vt:lpwstr>Frederiksholms Kanal 26</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Frederiksholms Kanal 26</vt:lpwstr>
  </property>
  <property fmtid="{D5CDD505-2E9C-101B-9397-08002B2CF9AE}" pid="34" name="SD_Office_OFF_AddressD">
    <vt:lpwstr>1220</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mim@mim.dk</vt:lpwstr>
  </property>
  <property fmtid="{D5CDD505-2E9C-101B-9397-08002B2CF9AE}" pid="42" name="SD_Office_OFF_Web">
    <vt:lpwstr>www.mim.dk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MIM</vt:lpwstr>
  </property>
  <property fmtid="{D5CDD505-2E9C-101B-9397-08002B2CF9AE}" pid="48" name="USR_Name">
    <vt:lpwstr>Lisbeth Mørk</vt:lpwstr>
  </property>
  <property fmtid="{D5CDD505-2E9C-101B-9397-08002B2CF9AE}" pid="49" name="USR_Initials">
    <vt:lpwstr>LMK</vt:lpwstr>
  </property>
  <property fmtid="{D5CDD505-2E9C-101B-9397-08002B2CF9AE}" pid="50" name="USR_Title">
    <vt:lpwstr>Chefkonsulent</vt:lpwstr>
  </property>
  <property fmtid="{D5CDD505-2E9C-101B-9397-08002B2CF9AE}" pid="51" name="USR_DirectPhone">
    <vt:lpwstr>+45 41 96 94 82</vt:lpwstr>
  </property>
  <property fmtid="{D5CDD505-2E9C-101B-9397-08002B2CF9AE}" pid="52" name="USR_Mobile">
    <vt:lpwstr>+45 41 96 94 82</vt:lpwstr>
  </property>
  <property fmtid="{D5CDD505-2E9C-101B-9397-08002B2CF9AE}" pid="53" name="USR_Email">
    <vt:lpwstr>lmk@mim.dk</vt:lpwstr>
  </property>
  <property fmtid="{D5CDD505-2E9C-101B-9397-08002B2CF9AE}" pid="54" name="DocumentInfoFinished">
    <vt:lpwstr>True</vt:lpwstr>
  </property>
  <property fmtid="{D5CDD505-2E9C-101B-9397-08002B2CF9AE}" pid="55" name="SD_IntegrationInfoAdded">
    <vt:bool>true</vt:bool>
  </property>
</Properties>
</file>