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1C6" w:rsidRPr="000B7BDA" w:rsidRDefault="003675C4">
      <w:pPr>
        <w:spacing w:line="300" w:lineRule="exac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4723200</wp:posOffset>
            </wp:positionH>
            <wp:positionV relativeFrom="paragraph">
              <wp:posOffset>-611999</wp:posOffset>
            </wp:positionV>
            <wp:extent cx="1292245" cy="585168"/>
            <wp:effectExtent l="0" t="0" r="3175" b="5715"/>
            <wp:wrapNone/>
            <wp:docPr id="3" name="Billed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45" cy="5851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41C6" w:rsidRPr="000B7BDA">
        <w:fldChar w:fldCharType="begin"/>
      </w:r>
      <w:r w:rsidR="000441C6" w:rsidRPr="000B7BDA">
        <w:instrText xml:space="preserve"> ADVANCE \y 109 </w:instrText>
      </w:r>
      <w:r w:rsidR="000441C6" w:rsidRPr="000B7BDA">
        <w:fldChar w:fldCharType="end"/>
      </w:r>
      <w:bookmarkStart w:id="1" w:name="ModAttentionFx"/>
      <w:r w:rsidR="000B7BDA">
        <w:t>Se vedlagte høringsliste</w:t>
      </w:r>
      <w:bookmarkEnd w:id="1"/>
    </w:p>
    <w:p w:rsidR="000441C6" w:rsidRPr="000B7BDA" w:rsidRDefault="000B7BDA">
      <w:pPr>
        <w:spacing w:line="300" w:lineRule="exact"/>
      </w:pPr>
      <w:bookmarkStart w:id="2" w:name="ModadressatFx"/>
      <w:r>
        <w:t xml:space="preserve"> </w:t>
      </w:r>
      <w:bookmarkEnd w:id="2"/>
    </w:p>
    <w:p w:rsidR="000441C6" w:rsidRPr="000B7BDA" w:rsidRDefault="000B7BDA">
      <w:pPr>
        <w:spacing w:line="300" w:lineRule="exact"/>
      </w:pPr>
      <w:bookmarkStart w:id="3" w:name="ModadresseFx"/>
      <w:r>
        <w:t xml:space="preserve"> </w:t>
      </w:r>
      <w:bookmarkEnd w:id="3"/>
    </w:p>
    <w:p w:rsidR="000441C6" w:rsidRPr="000B7BDA" w:rsidRDefault="000B7BDA">
      <w:pPr>
        <w:spacing w:line="300" w:lineRule="exact"/>
      </w:pPr>
      <w:bookmarkStart w:id="4" w:name="ModPostnrFx"/>
      <w:r>
        <w:t xml:space="preserve"> </w:t>
      </w:r>
      <w:bookmarkEnd w:id="4"/>
      <w:r w:rsidR="000441C6" w:rsidRPr="000B7BDA">
        <w:t xml:space="preserve"> </w:t>
      </w:r>
      <w:bookmarkStart w:id="5" w:name="ModByfx"/>
      <w:r>
        <w:t xml:space="preserve"> </w:t>
      </w:r>
      <w:bookmarkEnd w:id="5"/>
    </w:p>
    <w:p w:rsidR="000441C6" w:rsidRPr="000B7BDA" w:rsidRDefault="000B7BDA">
      <w:pPr>
        <w:spacing w:line="300" w:lineRule="exact"/>
      </w:pPr>
      <w:bookmarkStart w:id="6" w:name="ModLandFx"/>
      <w:r>
        <w:t xml:space="preserve"> </w:t>
      </w:r>
      <w:bookmarkEnd w:id="6"/>
    </w:p>
    <w:p w:rsidR="00BC6196" w:rsidRPr="000B7BDA" w:rsidRDefault="00BC6196">
      <w:pPr>
        <w:spacing w:line="300" w:lineRule="exact"/>
        <w:rPr>
          <w:b/>
          <w:bCs/>
        </w:rPr>
      </w:pPr>
    </w:p>
    <w:p w:rsidR="00BC6196" w:rsidRPr="000B7BDA" w:rsidRDefault="00BC6196">
      <w:pPr>
        <w:spacing w:line="300" w:lineRule="exact"/>
        <w:rPr>
          <w:b/>
          <w:bCs/>
        </w:rPr>
      </w:pPr>
    </w:p>
    <w:p w:rsidR="00BC6196" w:rsidRPr="000B7BDA" w:rsidRDefault="00BC6196">
      <w:pPr>
        <w:spacing w:line="300" w:lineRule="exact"/>
        <w:rPr>
          <w:b/>
          <w:bCs/>
        </w:rPr>
      </w:pPr>
    </w:p>
    <w:p w:rsidR="00BC6196" w:rsidRPr="000B7BDA" w:rsidRDefault="00BC6196">
      <w:pPr>
        <w:spacing w:line="300" w:lineRule="exact"/>
        <w:rPr>
          <w:b/>
          <w:bCs/>
        </w:rPr>
      </w:pPr>
    </w:p>
    <w:p w:rsidR="00BC6196" w:rsidRPr="000B7BDA" w:rsidRDefault="00BC6196">
      <w:pPr>
        <w:spacing w:line="300" w:lineRule="exact"/>
        <w:rPr>
          <w:b/>
          <w:bCs/>
        </w:rPr>
      </w:pPr>
    </w:p>
    <w:p w:rsidR="00BC6196" w:rsidRPr="000B7BDA" w:rsidRDefault="00BC6196">
      <w:pPr>
        <w:spacing w:line="300" w:lineRule="exact"/>
        <w:rPr>
          <w:b/>
          <w:bCs/>
        </w:rPr>
      </w:pPr>
    </w:p>
    <w:p w:rsidR="00F63676" w:rsidRPr="000B7BDA" w:rsidRDefault="00F63676">
      <w:pPr>
        <w:spacing w:line="300" w:lineRule="exact"/>
        <w:rPr>
          <w:b/>
          <w:bCs/>
        </w:rPr>
      </w:pPr>
    </w:p>
    <w:p w:rsidR="00967428" w:rsidRPr="000B7BDA" w:rsidRDefault="000441C6" w:rsidP="009F6752">
      <w:pPr>
        <w:spacing w:line="300" w:lineRule="exact"/>
        <w:rPr>
          <w:b/>
        </w:rPr>
      </w:pPr>
      <w:r w:rsidRPr="000B7BDA">
        <w:rPr>
          <w:b/>
          <w:bCs/>
        </w:rPr>
        <w:fldChar w:fldCharType="begin"/>
      </w:r>
      <w:r w:rsidRPr="000B7BDA">
        <w:rPr>
          <w:b/>
          <w:bCs/>
        </w:rPr>
        <w:instrText xml:space="preserve"> ADVANCE \y 261 </w:instrText>
      </w:r>
      <w:r w:rsidRPr="000B7BDA">
        <w:rPr>
          <w:b/>
          <w:bCs/>
        </w:rPr>
        <w:fldChar w:fldCharType="end"/>
      </w:r>
      <w:bookmarkStart w:id="7" w:name="AJSTART"/>
      <w:bookmarkEnd w:id="7"/>
      <w:r w:rsidR="00967428" w:rsidRPr="000B7BDA">
        <w:rPr>
          <w:b/>
        </w:rPr>
        <w:t>Høring over udkast til lov om kommunale internationale grundskoler (KIG)</w:t>
      </w:r>
    </w:p>
    <w:p w:rsidR="00967428" w:rsidRPr="000B7BDA" w:rsidRDefault="00967428" w:rsidP="00967428">
      <w:pPr>
        <w:spacing w:line="300" w:lineRule="exact"/>
        <w:jc w:val="both"/>
        <w:rPr>
          <w:b/>
        </w:rPr>
      </w:pPr>
    </w:p>
    <w:p w:rsidR="00967428" w:rsidRPr="000B7BDA" w:rsidRDefault="00967428" w:rsidP="00967428">
      <w:pPr>
        <w:spacing w:line="300" w:lineRule="exact"/>
        <w:jc w:val="both"/>
      </w:pPr>
      <w:r w:rsidRPr="000B7BDA">
        <w:t>Hermed fremsendes udkast til lov om kommunale internationale grundsk</w:t>
      </w:r>
      <w:r w:rsidRPr="000B7BDA">
        <w:t>o</w:t>
      </w:r>
      <w:r w:rsidRPr="000B7BDA">
        <w:t>ler (KIG), idet Undervisningsministeriet skal anmode om de bemærkninger, som lovudkastet måtte give anledning til.</w:t>
      </w:r>
    </w:p>
    <w:p w:rsidR="00967428" w:rsidRPr="000B7BDA" w:rsidRDefault="00967428" w:rsidP="00967428">
      <w:pPr>
        <w:spacing w:line="300" w:lineRule="exact"/>
        <w:jc w:val="both"/>
      </w:pPr>
    </w:p>
    <w:p w:rsidR="00967428" w:rsidRPr="000B7BDA" w:rsidRDefault="00967428" w:rsidP="00967428">
      <w:pPr>
        <w:spacing w:line="300" w:lineRule="exact"/>
        <w:jc w:val="both"/>
        <w:rPr>
          <w:b/>
        </w:rPr>
      </w:pPr>
      <w:r w:rsidRPr="000B7BDA">
        <w:t xml:space="preserve">Eventuelle bemærkninger til lovudkastet må være ministeriet i hænde senest </w:t>
      </w:r>
      <w:r w:rsidRPr="000B7BDA">
        <w:rPr>
          <w:b/>
        </w:rPr>
        <w:t>mandag den 1. december 2014 kl. 12.00.</w:t>
      </w:r>
    </w:p>
    <w:p w:rsidR="00967428" w:rsidRPr="000B7BDA" w:rsidRDefault="00967428" w:rsidP="00967428">
      <w:pPr>
        <w:spacing w:line="300" w:lineRule="exact"/>
        <w:jc w:val="both"/>
        <w:rPr>
          <w:b/>
        </w:rPr>
      </w:pPr>
    </w:p>
    <w:p w:rsidR="00967428" w:rsidRPr="000B7BDA" w:rsidRDefault="00967428" w:rsidP="00967428">
      <w:pPr>
        <w:spacing w:line="300" w:lineRule="exact"/>
        <w:jc w:val="both"/>
      </w:pPr>
      <w:r w:rsidRPr="000B7BDA">
        <w:t>Bemærkningerne bedes sendt til følgende e-mail adresse:</w:t>
      </w:r>
    </w:p>
    <w:p w:rsidR="00967428" w:rsidRPr="000B7BDA" w:rsidRDefault="00967428" w:rsidP="00967428">
      <w:pPr>
        <w:spacing w:line="300" w:lineRule="exact"/>
        <w:jc w:val="both"/>
      </w:pPr>
    </w:p>
    <w:p w:rsidR="00967428" w:rsidRPr="000B7BDA" w:rsidRDefault="00967428" w:rsidP="00967428">
      <w:pPr>
        <w:spacing w:line="300" w:lineRule="exact"/>
        <w:jc w:val="both"/>
      </w:pPr>
      <w:r w:rsidRPr="000B7BDA">
        <w:t xml:space="preserve">Svend.E.Gertz@uvm.dk </w:t>
      </w:r>
    </w:p>
    <w:p w:rsidR="00967428" w:rsidRPr="000B7BDA" w:rsidRDefault="00967428" w:rsidP="00967428">
      <w:pPr>
        <w:spacing w:line="300" w:lineRule="exact"/>
        <w:jc w:val="both"/>
      </w:pPr>
    </w:p>
    <w:p w:rsidR="00967428" w:rsidRPr="000B7BDA" w:rsidRDefault="00967428" w:rsidP="00967428">
      <w:pPr>
        <w:spacing w:line="300" w:lineRule="exact"/>
        <w:jc w:val="both"/>
      </w:pPr>
      <w:r w:rsidRPr="000B7BDA">
        <w:t>Forespørgsler vedrørende lovudkastet bedes rettet til undertegnede på tel</w:t>
      </w:r>
      <w:r w:rsidRPr="000B7BDA">
        <w:t>e</w:t>
      </w:r>
      <w:r w:rsidRPr="000B7BDA">
        <w:t>fon nr. 3392 5412.</w:t>
      </w:r>
    </w:p>
    <w:p w:rsidR="00967428" w:rsidRPr="000B7BDA" w:rsidRDefault="00967428" w:rsidP="00967428">
      <w:pPr>
        <w:spacing w:line="300" w:lineRule="exact"/>
        <w:jc w:val="both"/>
      </w:pPr>
    </w:p>
    <w:p w:rsidR="00967428" w:rsidRPr="000B7BDA" w:rsidRDefault="00967428" w:rsidP="00967428">
      <w:pPr>
        <w:spacing w:line="300" w:lineRule="exact"/>
        <w:jc w:val="both"/>
        <w:rPr>
          <w:b/>
          <w:i/>
        </w:rPr>
      </w:pPr>
      <w:r w:rsidRPr="000B7BDA">
        <w:rPr>
          <w:b/>
          <w:i/>
        </w:rPr>
        <w:t>Undervisningsministeriet har følgende bemærkninger til lovudkastet:</w:t>
      </w:r>
    </w:p>
    <w:p w:rsidR="00967428" w:rsidRPr="000B7BDA" w:rsidRDefault="00967428" w:rsidP="00967428">
      <w:pPr>
        <w:spacing w:line="300" w:lineRule="exact"/>
        <w:jc w:val="both"/>
      </w:pPr>
    </w:p>
    <w:p w:rsidR="007B4F07" w:rsidRPr="000B7BDA" w:rsidRDefault="00967428" w:rsidP="00967428">
      <w:pPr>
        <w:spacing w:line="300" w:lineRule="exact"/>
        <w:jc w:val="both"/>
      </w:pPr>
      <w:r w:rsidRPr="000B7BDA">
        <w:t>Med lovudkastet</w:t>
      </w:r>
      <w:r w:rsidR="007B4F07" w:rsidRPr="000B7BDA">
        <w:t xml:space="preserve"> får kommunerne mulighed for at oprette internationale gru</w:t>
      </w:r>
      <w:r w:rsidRPr="000B7BDA">
        <w:t xml:space="preserve">ndskoletilbud i kommunalt regi. </w:t>
      </w:r>
      <w:r w:rsidR="007B4F07" w:rsidRPr="000B7BDA">
        <w:t>Derved forbedres kommunernes muli</w:t>
      </w:r>
      <w:r w:rsidR="007B4F07" w:rsidRPr="000B7BDA">
        <w:t>g</w:t>
      </w:r>
      <w:r w:rsidR="007B4F07" w:rsidRPr="000B7BDA">
        <w:t>hed for lokalt at styrke indsatsen for at rekruttere højt kvalificeret ude</w:t>
      </w:r>
      <w:r w:rsidR="007B4F07" w:rsidRPr="000B7BDA">
        <w:t>n</w:t>
      </w:r>
      <w:r w:rsidR="007B4F07" w:rsidRPr="000B7BDA">
        <w:t>landsk arbejdskraft og for at tiltrække udenlandske virksomheder.</w:t>
      </w:r>
    </w:p>
    <w:p w:rsidR="007B4F07" w:rsidRPr="000B7BDA" w:rsidRDefault="007B4F07" w:rsidP="00967428">
      <w:pPr>
        <w:spacing w:line="300" w:lineRule="exact"/>
        <w:jc w:val="both"/>
      </w:pPr>
    </w:p>
    <w:p w:rsidR="009B764C" w:rsidRPr="000B7BDA" w:rsidRDefault="009B764C" w:rsidP="00967428">
      <w:pPr>
        <w:spacing w:line="300" w:lineRule="exact"/>
        <w:jc w:val="both"/>
      </w:pPr>
      <w:r w:rsidRPr="000B7BDA">
        <w:t>Oprettelse af kommunale internationale grundskoletilbud vil især være rel</w:t>
      </w:r>
      <w:r w:rsidRPr="000B7BDA">
        <w:t>e</w:t>
      </w:r>
      <w:r w:rsidRPr="000B7BDA">
        <w:t>vant i kommuner, hvor der blandt de lokale frie grundskoler ikke er intere</w:t>
      </w:r>
      <w:r w:rsidRPr="000B7BDA">
        <w:t>s</w:t>
      </w:r>
      <w:r w:rsidRPr="000B7BDA">
        <w:t>se for at sikre, at der er den fornødne kapacitet af internationale grundskol</w:t>
      </w:r>
      <w:r w:rsidRPr="000B7BDA">
        <w:t>e</w:t>
      </w:r>
      <w:r w:rsidRPr="000B7BDA">
        <w:t xml:space="preserve">tilbud. </w:t>
      </w:r>
    </w:p>
    <w:p w:rsidR="009B764C" w:rsidRPr="000B7BDA" w:rsidRDefault="009B764C" w:rsidP="00967428">
      <w:pPr>
        <w:spacing w:line="300" w:lineRule="exact"/>
        <w:jc w:val="both"/>
      </w:pPr>
    </w:p>
    <w:p w:rsidR="007B4F07" w:rsidRPr="000B7BDA" w:rsidRDefault="00967428" w:rsidP="00967428">
      <w:pPr>
        <w:spacing w:line="300" w:lineRule="exact"/>
        <w:jc w:val="both"/>
      </w:pPr>
      <w:r w:rsidRPr="000B7BDA">
        <w:t>Lovudkastet</w:t>
      </w:r>
      <w:r w:rsidR="007B4F07" w:rsidRPr="000B7BDA">
        <w:t xml:space="preserve"> er en udmøntning af den del af aftalen om kommunernes øk</w:t>
      </w:r>
      <w:r w:rsidR="007B4F07" w:rsidRPr="000B7BDA">
        <w:t>o</w:t>
      </w:r>
      <w:r w:rsidR="007B4F07" w:rsidRPr="000B7BDA">
        <w:t xml:space="preserve">nomi for 2013, hvoraf det fremgår, at regeringen og KL er enige om, at der </w:t>
      </w:r>
      <w:r w:rsidR="005D23F5" w:rsidRPr="000B7BDA">
        <w:t>skal skabes mulighed</w:t>
      </w:r>
      <w:r w:rsidR="007B4F07" w:rsidRPr="000B7BDA">
        <w:t xml:space="preserve"> for at etablere internationale grundskoletilbud i ko</w:t>
      </w:r>
      <w:r w:rsidR="007B4F07" w:rsidRPr="000B7BDA">
        <w:t>m</w:t>
      </w:r>
      <w:r w:rsidR="007B4F07" w:rsidRPr="000B7BDA">
        <w:t xml:space="preserve">munalt regi. </w:t>
      </w:r>
    </w:p>
    <w:p w:rsidR="007B4F07" w:rsidRPr="000B7BDA" w:rsidRDefault="007B4F07" w:rsidP="00967428">
      <w:pPr>
        <w:spacing w:line="300" w:lineRule="exact"/>
        <w:jc w:val="both"/>
      </w:pPr>
    </w:p>
    <w:p w:rsidR="007B4F07" w:rsidRPr="000B7BDA" w:rsidRDefault="00967428" w:rsidP="00967428">
      <w:pPr>
        <w:spacing w:line="300" w:lineRule="exact"/>
        <w:jc w:val="both"/>
      </w:pPr>
      <w:r w:rsidRPr="000B7BDA">
        <w:t xml:space="preserve">Efter lovudkastet </w:t>
      </w:r>
      <w:r w:rsidR="007B4F07" w:rsidRPr="000B7BDA">
        <w:t>oprettes kommunale internationale grundskoler som fri</w:t>
      </w:r>
      <w:r w:rsidR="007B4F07" w:rsidRPr="000B7BDA">
        <w:t>t</w:t>
      </w:r>
      <w:r w:rsidR="007B4F07" w:rsidRPr="000B7BDA">
        <w:t>stående skoler uden for rammerne af folkeskolen. Bestemmelserne i folk</w:t>
      </w:r>
      <w:r w:rsidR="007B4F07" w:rsidRPr="000B7BDA">
        <w:t>e</w:t>
      </w:r>
      <w:r w:rsidR="007B4F07" w:rsidRPr="000B7BDA">
        <w:t xml:space="preserve">skoleloven finder derfor ikke anvendelse for kommunale internationale grundskoler, medmindre det </w:t>
      </w:r>
      <w:r w:rsidR="005D23F5" w:rsidRPr="000B7BDA">
        <w:t xml:space="preserve">udtrykkeligt </w:t>
      </w:r>
      <w:r w:rsidR="007B4F07" w:rsidRPr="000B7BDA">
        <w:t xml:space="preserve">fremgår af loven. </w:t>
      </w:r>
    </w:p>
    <w:p w:rsidR="007B4F07" w:rsidRPr="000B7BDA" w:rsidRDefault="007B4F07" w:rsidP="00967428">
      <w:pPr>
        <w:spacing w:line="300" w:lineRule="exact"/>
        <w:jc w:val="both"/>
      </w:pPr>
    </w:p>
    <w:p w:rsidR="007B4F07" w:rsidRPr="000B7BDA" w:rsidRDefault="00967428" w:rsidP="00967428">
      <w:pPr>
        <w:spacing w:line="300" w:lineRule="exact"/>
        <w:jc w:val="both"/>
      </w:pPr>
      <w:r w:rsidRPr="000B7BDA">
        <w:t>Med lovudkastet</w:t>
      </w:r>
      <w:r w:rsidR="007B4F07" w:rsidRPr="000B7BDA">
        <w:t xml:space="preserve"> får kommunalbestyrelsen stor frihed til at udforme det grundskoletilbud, der bedst stemmer overens med lokale ønsker og behov.</w:t>
      </w:r>
    </w:p>
    <w:p w:rsidR="007B4F07" w:rsidRPr="000B7BDA" w:rsidRDefault="007B4F07" w:rsidP="00967428">
      <w:pPr>
        <w:spacing w:line="300" w:lineRule="exact"/>
        <w:jc w:val="both"/>
      </w:pPr>
    </w:p>
    <w:p w:rsidR="007B4F07" w:rsidRPr="000B7BDA" w:rsidRDefault="007B4F07" w:rsidP="00967428">
      <w:pPr>
        <w:spacing w:line="300" w:lineRule="exact"/>
        <w:jc w:val="both"/>
      </w:pPr>
      <w:r w:rsidRPr="000B7BDA">
        <w:t>Underv</w:t>
      </w:r>
      <w:r w:rsidR="00967428" w:rsidRPr="000B7BDA">
        <w:t xml:space="preserve">isningen, der </w:t>
      </w:r>
      <w:r w:rsidRPr="000B7BDA">
        <w:t>skal gives inden for børnehaveklassen og 1.-9. klass</w:t>
      </w:r>
      <w:r w:rsidRPr="000B7BDA">
        <w:t>e</w:t>
      </w:r>
      <w:r w:rsidRPr="000B7BDA">
        <w:t>trin, skal stå mål med, hvad der almindeligvis kræves i folkeskolen. Unde</w:t>
      </w:r>
      <w:r w:rsidRPr="000B7BDA">
        <w:t>r</w:t>
      </w:r>
      <w:r w:rsidRPr="000B7BDA">
        <w:t>visningssproget i en kommunal international grundskole er efter komm</w:t>
      </w:r>
      <w:r w:rsidRPr="000B7BDA">
        <w:t>u</w:t>
      </w:r>
      <w:r w:rsidRPr="000B7BDA">
        <w:t xml:space="preserve">nalbestyrelsens bestemmelse enten engelsk, tysk eller fransk. I faget dansk er undervisningssproget dansk. </w:t>
      </w:r>
    </w:p>
    <w:p w:rsidR="007B4F07" w:rsidRPr="000B7BDA" w:rsidRDefault="007B4F07" w:rsidP="00967428">
      <w:pPr>
        <w:spacing w:line="300" w:lineRule="exact"/>
        <w:jc w:val="both"/>
      </w:pPr>
    </w:p>
    <w:p w:rsidR="007B4F07" w:rsidRPr="000B7BDA" w:rsidRDefault="007B4F07" w:rsidP="00967428">
      <w:pPr>
        <w:spacing w:line="300" w:lineRule="exact"/>
        <w:jc w:val="both"/>
      </w:pPr>
      <w:r w:rsidRPr="000B7BDA">
        <w:t>Kommunale internationale grundskoler optager udenlandske børn i den undervisningspligtige alder, der opholder sig her i landet på et midlertidigt opholdsgrundlag, og hvis forældre ønsker dem optaget i skolen. Hvis det ikke er muligt at imødekomme alle ønsker om optagelse i skolen, sker opt</w:t>
      </w:r>
      <w:r w:rsidRPr="000B7BDA">
        <w:t>a</w:t>
      </w:r>
      <w:r w:rsidRPr="000B7BDA">
        <w:t xml:space="preserve">gelse efter objektive kriterier, fx afstands- og søskendekriterier, der er fastsat af kommunalbestyrelsen. </w:t>
      </w:r>
    </w:p>
    <w:p w:rsidR="007B4F07" w:rsidRPr="000B7BDA" w:rsidRDefault="007B4F07" w:rsidP="00967428">
      <w:pPr>
        <w:spacing w:line="300" w:lineRule="exact"/>
        <w:jc w:val="both"/>
      </w:pPr>
    </w:p>
    <w:p w:rsidR="007B4F07" w:rsidRPr="000B7BDA" w:rsidRDefault="007B4F07" w:rsidP="00967428">
      <w:pPr>
        <w:spacing w:line="300" w:lineRule="exact"/>
        <w:jc w:val="both"/>
      </w:pPr>
      <w:r w:rsidRPr="000B7BDA">
        <w:t xml:space="preserve">Hvis der er ledig kapacitet på en kommunal international grundskole, kan der også optages danske børn og udenlandske børn, der bor eller opholder sig her i landet, og hvis forældre ønsker dem optaget i skolen. Hvis det ikke er muligt at imødekomme alle ønsker om optagelse i skolen, sker optagelse efter objektive kriterier, der er fastsat af kommunalbestyrelsen. </w:t>
      </w:r>
    </w:p>
    <w:p w:rsidR="007B4F07" w:rsidRPr="000B7BDA" w:rsidRDefault="007B4F07" w:rsidP="00967428">
      <w:pPr>
        <w:spacing w:line="300" w:lineRule="exact"/>
        <w:jc w:val="both"/>
      </w:pPr>
    </w:p>
    <w:p w:rsidR="007B4F07" w:rsidRPr="000B7BDA" w:rsidRDefault="00967428" w:rsidP="00967428">
      <w:pPr>
        <w:spacing w:line="300" w:lineRule="exact"/>
        <w:jc w:val="both"/>
      </w:pPr>
      <w:r w:rsidRPr="000B7BDA">
        <w:t xml:space="preserve">Efter lovudkastet </w:t>
      </w:r>
      <w:r w:rsidR="007B4F07" w:rsidRPr="000B7BDA">
        <w:t>påhviler alle udgifter ved kommunale internationale grundskoler kommunalbestyrelsen. Som følger heraf kan kommunalbest</w:t>
      </w:r>
      <w:r w:rsidR="007B4F07" w:rsidRPr="000B7BDA">
        <w:t>y</w:t>
      </w:r>
      <w:r w:rsidR="007B4F07" w:rsidRPr="000B7BDA">
        <w:t>relsen ikke opkræve forældrebetaling for undervisningen på en kommunal international grundskole. Der skal dog opkræves betaling af forældre til børn, der er optaget i skolens skolefritidsordning.</w:t>
      </w:r>
    </w:p>
    <w:p w:rsidR="007B4F07" w:rsidRPr="000B7BDA" w:rsidRDefault="007B4F07" w:rsidP="00967428">
      <w:pPr>
        <w:spacing w:line="300" w:lineRule="exact"/>
        <w:jc w:val="both"/>
      </w:pPr>
    </w:p>
    <w:p w:rsidR="007B4F07" w:rsidRPr="000B7BDA" w:rsidRDefault="007B4F07" w:rsidP="00967428">
      <w:pPr>
        <w:spacing w:line="300" w:lineRule="exact"/>
        <w:jc w:val="both"/>
      </w:pPr>
      <w:r w:rsidRPr="000B7BDA">
        <w:t>Det foreslås, at loven træder i kraft den 1. maj 2015. Loven finder anvende</w:t>
      </w:r>
      <w:r w:rsidRPr="000B7BDA">
        <w:t>l</w:t>
      </w:r>
      <w:r w:rsidRPr="000B7BDA">
        <w:t>se fra skoleåret 2015/16 og senere skoleår.</w:t>
      </w:r>
    </w:p>
    <w:p w:rsidR="000441C6" w:rsidRPr="000B7BDA" w:rsidRDefault="000441C6" w:rsidP="00967428">
      <w:pPr>
        <w:spacing w:line="300" w:lineRule="exact"/>
        <w:jc w:val="both"/>
      </w:pPr>
    </w:p>
    <w:p w:rsidR="000441C6" w:rsidRPr="000B7BDA" w:rsidRDefault="000441C6" w:rsidP="00967428">
      <w:pPr>
        <w:spacing w:line="300" w:lineRule="exact"/>
        <w:jc w:val="both"/>
      </w:pPr>
    </w:p>
    <w:p w:rsidR="000441C6" w:rsidRPr="000B7BDA" w:rsidRDefault="000B7BDA">
      <w:pPr>
        <w:spacing w:line="300" w:lineRule="exact"/>
      </w:pPr>
      <w:bookmarkStart w:id="8" w:name="ObjHilsenFx"/>
      <w:r>
        <w:t>Med venlig hilsen</w:t>
      </w:r>
      <w:bookmarkEnd w:id="8"/>
    </w:p>
    <w:p w:rsidR="000441C6" w:rsidRPr="000B7BDA" w:rsidRDefault="000441C6">
      <w:pPr>
        <w:spacing w:line="300" w:lineRule="exact"/>
      </w:pPr>
    </w:p>
    <w:p w:rsidR="000441C6" w:rsidRPr="000B7BDA" w:rsidRDefault="000441C6">
      <w:pPr>
        <w:spacing w:line="300" w:lineRule="exact"/>
      </w:pPr>
    </w:p>
    <w:p w:rsidR="003E4FEB" w:rsidRPr="000B7BDA" w:rsidRDefault="003E4FEB">
      <w:pPr>
        <w:spacing w:line="300" w:lineRule="exact"/>
      </w:pPr>
    </w:p>
    <w:p w:rsidR="000441C6" w:rsidRPr="000B7BDA" w:rsidRDefault="000B7BDA">
      <w:pPr>
        <w:spacing w:line="300" w:lineRule="exact"/>
      </w:pPr>
      <w:bookmarkStart w:id="9" w:name="USAunderskrevetAfFX"/>
      <w:r>
        <w:t>Svend Erik Gertz</w:t>
      </w:r>
      <w:bookmarkEnd w:id="9"/>
    </w:p>
    <w:p w:rsidR="000441C6" w:rsidRPr="000B7BDA" w:rsidRDefault="000B7BDA">
      <w:pPr>
        <w:spacing w:line="300" w:lineRule="exact"/>
      </w:pPr>
      <w:bookmarkStart w:id="10" w:name="USATitelFx"/>
      <w:r>
        <w:t>Specialkonsulent</w:t>
      </w:r>
      <w:bookmarkEnd w:id="10"/>
    </w:p>
    <w:sectPr w:rsidR="000441C6" w:rsidRPr="000B7BDA" w:rsidSect="009B76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/>
      <w:pgMar w:top="1389" w:right="3401" w:bottom="993" w:left="1418" w:header="9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F3F" w:rsidRPr="000B7BDA" w:rsidRDefault="00340F3F">
      <w:r w:rsidRPr="000B7BDA">
        <w:separator/>
      </w:r>
    </w:p>
  </w:endnote>
  <w:endnote w:type="continuationSeparator" w:id="0">
    <w:p w:rsidR="00340F3F" w:rsidRPr="000B7BDA" w:rsidRDefault="00340F3F">
      <w:r w:rsidRPr="000B7BD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1C6" w:rsidRPr="000B7BDA" w:rsidRDefault="000441C6">
    <w:pPr>
      <w:pStyle w:val="Sidefod"/>
      <w:framePr w:wrap="around" w:vAnchor="text" w:hAnchor="margin" w:xAlign="right" w:y="1"/>
      <w:rPr>
        <w:rStyle w:val="Sidetal"/>
      </w:rPr>
    </w:pPr>
    <w:r w:rsidRPr="000B7BDA">
      <w:rPr>
        <w:rStyle w:val="Sidetal"/>
      </w:rPr>
      <w:fldChar w:fldCharType="begin"/>
    </w:r>
    <w:r w:rsidRPr="000B7BDA">
      <w:rPr>
        <w:rStyle w:val="Sidetal"/>
      </w:rPr>
      <w:instrText xml:space="preserve">PAGE  </w:instrText>
    </w:r>
    <w:r w:rsidRPr="000B7BDA">
      <w:rPr>
        <w:rStyle w:val="Sidetal"/>
      </w:rPr>
      <w:fldChar w:fldCharType="separate"/>
    </w:r>
    <w:r w:rsidR="009F6752" w:rsidRPr="000B7BDA">
      <w:rPr>
        <w:rStyle w:val="Sidetal"/>
        <w:noProof/>
      </w:rPr>
      <w:t>1</w:t>
    </w:r>
    <w:r w:rsidRPr="000B7BDA">
      <w:rPr>
        <w:rStyle w:val="Sidetal"/>
      </w:rPr>
      <w:fldChar w:fldCharType="end"/>
    </w:r>
  </w:p>
  <w:p w:rsidR="000441C6" w:rsidRPr="000B7BDA" w:rsidRDefault="000441C6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1C6" w:rsidRPr="000B7BDA" w:rsidRDefault="000441C6">
    <w:pPr>
      <w:pStyle w:val="Sidefo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F3F" w:rsidRPr="000B7BDA" w:rsidRDefault="00340F3F">
      <w:r w:rsidRPr="000B7BDA">
        <w:separator/>
      </w:r>
    </w:p>
  </w:footnote>
  <w:footnote w:type="continuationSeparator" w:id="0">
    <w:p w:rsidR="00340F3F" w:rsidRPr="000B7BDA" w:rsidRDefault="00340F3F">
      <w:r w:rsidRPr="000B7BDA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1C6" w:rsidRPr="000B7BDA" w:rsidRDefault="000441C6">
    <w:pPr>
      <w:pStyle w:val="Sidehoved"/>
      <w:framePr w:wrap="around" w:vAnchor="text" w:hAnchor="margin" w:xAlign="right" w:y="1"/>
      <w:rPr>
        <w:rStyle w:val="Sidetal"/>
      </w:rPr>
    </w:pPr>
    <w:r w:rsidRPr="000B7BDA">
      <w:rPr>
        <w:rStyle w:val="Sidetal"/>
      </w:rPr>
      <w:fldChar w:fldCharType="begin"/>
    </w:r>
    <w:r w:rsidRPr="000B7BDA">
      <w:rPr>
        <w:rStyle w:val="Sidetal"/>
      </w:rPr>
      <w:instrText xml:space="preserve">PAGE  </w:instrText>
    </w:r>
    <w:r w:rsidRPr="000B7BDA">
      <w:rPr>
        <w:rStyle w:val="Sidetal"/>
      </w:rPr>
      <w:fldChar w:fldCharType="separate"/>
    </w:r>
    <w:r w:rsidR="009F6752" w:rsidRPr="000B7BDA">
      <w:rPr>
        <w:rStyle w:val="Sidetal"/>
        <w:noProof/>
      </w:rPr>
      <w:t>1</w:t>
    </w:r>
    <w:r w:rsidRPr="000B7BDA">
      <w:rPr>
        <w:rStyle w:val="Sidetal"/>
      </w:rPr>
      <w:fldChar w:fldCharType="end"/>
    </w:r>
  </w:p>
  <w:p w:rsidR="000441C6" w:rsidRPr="000B7BDA" w:rsidRDefault="000441C6">
    <w:pPr>
      <w:pStyle w:val="Sidehove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1C6" w:rsidRPr="000B7BDA" w:rsidRDefault="000441C6">
    <w:pPr>
      <w:pStyle w:val="Sidehoved"/>
      <w:tabs>
        <w:tab w:val="clear" w:pos="9638"/>
        <w:tab w:val="left" w:pos="7655"/>
      </w:tabs>
      <w:ind w:right="360"/>
    </w:pPr>
    <w:r w:rsidRPr="000B7BDA">
      <w:tab/>
    </w:r>
    <w:r w:rsidRPr="000B7BDA">
      <w:tab/>
    </w:r>
    <w:r w:rsidRPr="000B7BDA">
      <w:rPr>
        <w:rStyle w:val="Sidetal"/>
      </w:rPr>
      <w:fldChar w:fldCharType="begin"/>
    </w:r>
    <w:r w:rsidRPr="000B7BDA">
      <w:rPr>
        <w:rStyle w:val="Sidetal"/>
      </w:rPr>
      <w:instrText xml:space="preserve"> PAGE </w:instrText>
    </w:r>
    <w:r w:rsidRPr="000B7BDA">
      <w:rPr>
        <w:rStyle w:val="Sidetal"/>
      </w:rPr>
      <w:fldChar w:fldCharType="separate"/>
    </w:r>
    <w:r w:rsidR="003675C4">
      <w:rPr>
        <w:rStyle w:val="Sidetal"/>
        <w:noProof/>
      </w:rPr>
      <w:t>2</w:t>
    </w:r>
    <w:r w:rsidRPr="000B7BDA">
      <w:rPr>
        <w:rStyle w:val="Sidetal"/>
      </w:rPr>
      <w:fldChar w:fldCharType="end"/>
    </w:r>
    <w:r w:rsidRPr="000B7BDA">
      <w:tab/>
    </w:r>
    <w:r w:rsidRPr="000B7BDA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1C6" w:rsidRPr="000B7BDA" w:rsidRDefault="000519DA">
    <w:pPr>
      <w:pStyle w:val="Sidehoved"/>
    </w:pPr>
    <w:r w:rsidRPr="000B7BDA"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82034C" wp14:editId="0AC53D99">
              <wp:simplePos x="0" y="0"/>
              <wp:positionH relativeFrom="page">
                <wp:posOffset>5701030</wp:posOffset>
              </wp:positionH>
              <wp:positionV relativeFrom="page">
                <wp:posOffset>1453515</wp:posOffset>
              </wp:positionV>
              <wp:extent cx="1681480" cy="2124710"/>
              <wp:effectExtent l="0" t="0" r="0" b="317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1480" cy="2124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41C6" w:rsidRDefault="000B7BDA">
                          <w:pPr>
                            <w:pStyle w:val="AfdData"/>
                            <w:suppressAutoHyphens/>
                            <w:spacing w:line="260" w:lineRule="exact"/>
                          </w:pPr>
                          <w:bookmarkStart w:id="11" w:name="BrevhovedFx"/>
                          <w:r>
                            <w:t>Lov- og Kommunikationsafdelingen</w:t>
                          </w:r>
                          <w:bookmarkEnd w:id="11"/>
                        </w:p>
                        <w:p w:rsidR="000441C6" w:rsidRDefault="000441C6">
                          <w:pPr>
                            <w:suppressAutoHyphens/>
                            <w:spacing w:line="260" w:lineRule="exact"/>
                            <w:rPr>
                              <w:sz w:val="20"/>
                            </w:rPr>
                          </w:pPr>
                        </w:p>
                        <w:p w:rsidR="000441C6" w:rsidRDefault="000B7BDA">
                          <w:pPr>
                            <w:suppressAutoHyphens/>
                            <w:spacing w:line="260" w:lineRule="exact"/>
                            <w:rPr>
                              <w:sz w:val="20"/>
                            </w:rPr>
                          </w:pPr>
                          <w:bookmarkStart w:id="12" w:name="BrevAdresseFx"/>
                          <w:r>
                            <w:rPr>
                              <w:sz w:val="20"/>
                            </w:rPr>
                            <w:t>Frederiksholms Kanal 21</w:t>
                          </w:r>
                          <w:bookmarkEnd w:id="12"/>
                        </w:p>
                        <w:p w:rsidR="000441C6" w:rsidRDefault="000B7BDA">
                          <w:pPr>
                            <w:suppressAutoHyphens/>
                            <w:spacing w:line="260" w:lineRule="exact"/>
                            <w:rPr>
                              <w:sz w:val="20"/>
                            </w:rPr>
                          </w:pPr>
                          <w:bookmarkStart w:id="13" w:name="BrevPostnrFx"/>
                          <w:r>
                            <w:rPr>
                              <w:sz w:val="20"/>
                            </w:rPr>
                            <w:t>1220</w:t>
                          </w:r>
                          <w:bookmarkEnd w:id="13"/>
                          <w:r w:rsidR="000441C6">
                            <w:rPr>
                              <w:sz w:val="20"/>
                            </w:rPr>
                            <w:t xml:space="preserve"> </w:t>
                          </w:r>
                          <w:bookmarkStart w:id="14" w:name="BrevByFx"/>
                          <w:r>
                            <w:rPr>
                              <w:sz w:val="20"/>
                            </w:rPr>
                            <w:t>København K</w:t>
                          </w:r>
                          <w:bookmarkEnd w:id="14"/>
                        </w:p>
                        <w:p w:rsidR="000441C6" w:rsidRDefault="000B7BDA">
                          <w:pPr>
                            <w:pStyle w:val="AfdData"/>
                            <w:suppressAutoHyphens/>
                            <w:spacing w:line="260" w:lineRule="exact"/>
                          </w:pPr>
                          <w:bookmarkStart w:id="15" w:name="BrevTlfFx"/>
                          <w:r>
                            <w:t>Tlf. 3392 5000</w:t>
                          </w:r>
                          <w:bookmarkEnd w:id="15"/>
                        </w:p>
                        <w:p w:rsidR="000441C6" w:rsidRDefault="000B7BDA">
                          <w:pPr>
                            <w:suppressAutoHyphens/>
                            <w:spacing w:line="260" w:lineRule="exact"/>
                            <w:rPr>
                              <w:sz w:val="20"/>
                            </w:rPr>
                          </w:pPr>
                          <w:bookmarkStart w:id="16" w:name="BrevFaxFx"/>
                          <w:r>
                            <w:rPr>
                              <w:sz w:val="20"/>
                            </w:rPr>
                            <w:t>Fax 3392 5567</w:t>
                          </w:r>
                          <w:bookmarkEnd w:id="16"/>
                        </w:p>
                        <w:p w:rsidR="000441C6" w:rsidRDefault="000B7BDA">
                          <w:pPr>
                            <w:suppressAutoHyphens/>
                            <w:spacing w:line="260" w:lineRule="exact"/>
                            <w:rPr>
                              <w:sz w:val="20"/>
                            </w:rPr>
                          </w:pPr>
                          <w:bookmarkStart w:id="17" w:name="BrevEmailFx"/>
                          <w:r>
                            <w:rPr>
                              <w:sz w:val="20"/>
                            </w:rPr>
                            <w:t>E-mail uvm@uvm.dk</w:t>
                          </w:r>
                          <w:bookmarkEnd w:id="17"/>
                        </w:p>
                        <w:p w:rsidR="000441C6" w:rsidRDefault="000B7BDA">
                          <w:pPr>
                            <w:suppressAutoHyphens/>
                            <w:spacing w:line="260" w:lineRule="exact"/>
                            <w:rPr>
                              <w:sz w:val="20"/>
                            </w:rPr>
                          </w:pPr>
                          <w:bookmarkStart w:id="18" w:name="Brevwwwfx"/>
                          <w:r>
                            <w:rPr>
                              <w:sz w:val="20"/>
                            </w:rPr>
                            <w:t>www.uvm.dk</w:t>
                          </w:r>
                          <w:bookmarkEnd w:id="18"/>
                        </w:p>
                        <w:p w:rsidR="000441C6" w:rsidRDefault="000B7BDA">
                          <w:pPr>
                            <w:suppressAutoHyphens/>
                            <w:spacing w:line="260" w:lineRule="exact"/>
                          </w:pPr>
                          <w:bookmarkStart w:id="19" w:name="BrevCvrFx"/>
                          <w:r>
                            <w:rPr>
                              <w:sz w:val="20"/>
                            </w:rPr>
                            <w:t>CVR nr. 20-45-30-44</w:t>
                          </w:r>
                          <w:bookmarkEnd w:id="19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48.9pt;margin-top:114.45pt;width:132.4pt;height:167.3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" stroked="f">
              <v:textbox>
                <w:txbxContent>
                  <w:p w:rsidR="000441C6" w:rsidRDefault="000B7BDA">
                    <w:pPr>
                      <w:pStyle w:val="AfdData"/>
                      <w:suppressAutoHyphens/>
                      <w:spacing w:line="260" w:lineRule="exact"/>
                    </w:pPr>
                    <w:bookmarkStart w:id="20" w:name="BrevhovedFx"/>
                    <w:r>
                      <w:t>Lov- og Kommunikationsafdelingen</w:t>
                    </w:r>
                    <w:bookmarkEnd w:id="20"/>
                  </w:p>
                  <w:p w:rsidR="000441C6" w:rsidRDefault="000441C6">
                    <w:pPr>
                      <w:suppressAutoHyphens/>
                      <w:spacing w:line="260" w:lineRule="exact"/>
                      <w:rPr>
                        <w:sz w:val="20"/>
                      </w:rPr>
                    </w:pPr>
                  </w:p>
                  <w:p w:rsidR="000441C6" w:rsidRDefault="000B7BDA">
                    <w:pPr>
                      <w:suppressAutoHyphens/>
                      <w:spacing w:line="260" w:lineRule="exact"/>
                      <w:rPr>
                        <w:sz w:val="20"/>
                      </w:rPr>
                    </w:pPr>
                    <w:bookmarkStart w:id="21" w:name="BrevAdresseFx"/>
                    <w:r>
                      <w:rPr>
                        <w:sz w:val="20"/>
                      </w:rPr>
                      <w:t>Frederiksholms Kanal 21</w:t>
                    </w:r>
                    <w:bookmarkEnd w:id="21"/>
                  </w:p>
                  <w:p w:rsidR="000441C6" w:rsidRDefault="000B7BDA">
                    <w:pPr>
                      <w:suppressAutoHyphens/>
                      <w:spacing w:line="260" w:lineRule="exact"/>
                      <w:rPr>
                        <w:sz w:val="20"/>
                      </w:rPr>
                    </w:pPr>
                    <w:bookmarkStart w:id="22" w:name="BrevPostnrFx"/>
                    <w:r>
                      <w:rPr>
                        <w:sz w:val="20"/>
                      </w:rPr>
                      <w:t>1220</w:t>
                    </w:r>
                    <w:bookmarkEnd w:id="22"/>
                    <w:r w:rsidR="000441C6">
                      <w:rPr>
                        <w:sz w:val="20"/>
                      </w:rPr>
                      <w:t xml:space="preserve"> </w:t>
                    </w:r>
                    <w:bookmarkStart w:id="23" w:name="BrevByFx"/>
                    <w:r>
                      <w:rPr>
                        <w:sz w:val="20"/>
                      </w:rPr>
                      <w:t>København K</w:t>
                    </w:r>
                    <w:bookmarkEnd w:id="23"/>
                  </w:p>
                  <w:p w:rsidR="000441C6" w:rsidRDefault="000B7BDA">
                    <w:pPr>
                      <w:pStyle w:val="AfdData"/>
                      <w:suppressAutoHyphens/>
                      <w:spacing w:line="260" w:lineRule="exact"/>
                    </w:pPr>
                    <w:bookmarkStart w:id="24" w:name="BrevTlfFx"/>
                    <w:r>
                      <w:t>Tlf. 3392 5000</w:t>
                    </w:r>
                    <w:bookmarkEnd w:id="24"/>
                  </w:p>
                  <w:p w:rsidR="000441C6" w:rsidRDefault="000B7BDA">
                    <w:pPr>
                      <w:suppressAutoHyphens/>
                      <w:spacing w:line="260" w:lineRule="exact"/>
                      <w:rPr>
                        <w:sz w:val="20"/>
                      </w:rPr>
                    </w:pPr>
                    <w:bookmarkStart w:id="25" w:name="BrevFaxFx"/>
                    <w:r>
                      <w:rPr>
                        <w:sz w:val="20"/>
                      </w:rPr>
                      <w:t>Fax 3392 5567</w:t>
                    </w:r>
                    <w:bookmarkEnd w:id="25"/>
                  </w:p>
                  <w:p w:rsidR="000441C6" w:rsidRDefault="000B7BDA">
                    <w:pPr>
                      <w:suppressAutoHyphens/>
                      <w:spacing w:line="260" w:lineRule="exact"/>
                      <w:rPr>
                        <w:sz w:val="20"/>
                      </w:rPr>
                    </w:pPr>
                    <w:bookmarkStart w:id="26" w:name="BrevEmailFx"/>
                    <w:r>
                      <w:rPr>
                        <w:sz w:val="20"/>
                      </w:rPr>
                      <w:t>E-mail uvm@uvm.dk</w:t>
                    </w:r>
                    <w:bookmarkEnd w:id="26"/>
                  </w:p>
                  <w:p w:rsidR="000441C6" w:rsidRDefault="000B7BDA">
                    <w:pPr>
                      <w:suppressAutoHyphens/>
                      <w:spacing w:line="260" w:lineRule="exact"/>
                      <w:rPr>
                        <w:sz w:val="20"/>
                      </w:rPr>
                    </w:pPr>
                    <w:bookmarkStart w:id="27" w:name="Brevwwwfx"/>
                    <w:r>
                      <w:rPr>
                        <w:sz w:val="20"/>
                      </w:rPr>
                      <w:t>www.uvm.dk</w:t>
                    </w:r>
                    <w:bookmarkEnd w:id="27"/>
                  </w:p>
                  <w:p w:rsidR="000441C6" w:rsidRDefault="000B7BDA">
                    <w:pPr>
                      <w:suppressAutoHyphens/>
                      <w:spacing w:line="260" w:lineRule="exact"/>
                    </w:pPr>
                    <w:bookmarkStart w:id="28" w:name="BrevCvrFx"/>
                    <w:r>
                      <w:rPr>
                        <w:sz w:val="20"/>
                      </w:rPr>
                      <w:t>CVR nr. 20-45-30-44</w:t>
                    </w:r>
                    <w:bookmarkEnd w:id="28"/>
                  </w:p>
                </w:txbxContent>
              </v:textbox>
              <w10:wrap anchorx="page" anchory="page"/>
            </v:shape>
          </w:pict>
        </mc:Fallback>
      </mc:AlternateContent>
    </w:r>
    <w:r w:rsidRPr="000B7BDA"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D8D8E5" wp14:editId="59059983">
              <wp:simplePos x="0" y="0"/>
              <wp:positionH relativeFrom="page">
                <wp:posOffset>5670550</wp:posOffset>
              </wp:positionH>
              <wp:positionV relativeFrom="page">
                <wp:posOffset>3625215</wp:posOffset>
              </wp:positionV>
              <wp:extent cx="1515745" cy="1371600"/>
              <wp:effectExtent l="3175" t="0" r="0" b="381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5745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41C6" w:rsidRDefault="000B7BDA">
                          <w:pPr>
                            <w:suppressAutoHyphens/>
                            <w:spacing w:line="300" w:lineRule="exact"/>
                          </w:pPr>
                          <w:bookmarkStart w:id="20" w:name="ObjDatoFx"/>
                          <w:r>
                            <w:t>3. november 2014</w:t>
                          </w:r>
                          <w:bookmarkEnd w:id="20"/>
                        </w:p>
                        <w:p w:rsidR="0007790A" w:rsidRDefault="000B7BDA">
                          <w:pPr>
                            <w:suppressAutoHyphens/>
                            <w:spacing w:line="300" w:lineRule="exact"/>
                          </w:pPr>
                          <w:bookmarkStart w:id="21" w:name="ObjTekstFx"/>
                          <w:r>
                            <w:t>Sags nr.</w:t>
                          </w:r>
                          <w:bookmarkEnd w:id="21"/>
                          <w:r w:rsidR="0007790A">
                            <w:t>:</w:t>
                          </w:r>
                        </w:p>
                        <w:p w:rsidR="000441C6" w:rsidRDefault="000B7BDA">
                          <w:pPr>
                            <w:suppressAutoHyphens/>
                            <w:spacing w:line="300" w:lineRule="exact"/>
                          </w:pPr>
                          <w:bookmarkStart w:id="22" w:name="ObjJournalnrFx"/>
                          <w:r>
                            <w:t>025.88S.541</w:t>
                          </w:r>
                          <w:bookmarkEnd w:id="22"/>
                        </w:p>
                        <w:p w:rsidR="000441C6" w:rsidRDefault="000B7BDA">
                          <w:pPr>
                            <w:suppressAutoHyphens/>
                            <w:spacing w:line="300" w:lineRule="exact"/>
                          </w:pPr>
                          <w:bookmarkStart w:id="23" w:name="ObjCprFx"/>
                          <w:r>
                            <w:t xml:space="preserve"> </w:t>
                          </w:r>
                          <w:bookmarkEnd w:id="23"/>
                        </w:p>
                        <w:p w:rsidR="000441C6" w:rsidRDefault="000441C6">
                          <w:pPr>
                            <w:suppressAutoHyphens/>
                            <w:spacing w:line="300" w:lineRule="exac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446.5pt;margin-top:285.45pt;width:119.35pt;height:10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" stroked="f">
              <v:textbox>
                <w:txbxContent>
                  <w:p w:rsidR="000441C6" w:rsidRDefault="000B7BDA">
                    <w:pPr>
                      <w:suppressAutoHyphens/>
                      <w:spacing w:line="300" w:lineRule="exact"/>
                    </w:pPr>
                    <w:bookmarkStart w:id="33" w:name="ObjDatoFx"/>
                    <w:r>
                      <w:t>3. november 2014</w:t>
                    </w:r>
                    <w:bookmarkEnd w:id="33"/>
                  </w:p>
                  <w:p w:rsidR="0007790A" w:rsidRDefault="000B7BDA">
                    <w:pPr>
                      <w:suppressAutoHyphens/>
                      <w:spacing w:line="300" w:lineRule="exact"/>
                    </w:pPr>
                    <w:bookmarkStart w:id="34" w:name="ObjTekstFx"/>
                    <w:r>
                      <w:t>Sags nr.</w:t>
                    </w:r>
                    <w:bookmarkEnd w:id="34"/>
                    <w:r w:rsidR="0007790A">
                      <w:t>:</w:t>
                    </w:r>
                  </w:p>
                  <w:p w:rsidR="000441C6" w:rsidRDefault="000B7BDA">
                    <w:pPr>
                      <w:suppressAutoHyphens/>
                      <w:spacing w:line="300" w:lineRule="exact"/>
                    </w:pPr>
                    <w:bookmarkStart w:id="35" w:name="ObjJournalnrFx"/>
                    <w:r>
                      <w:t>025.88S.541</w:t>
                    </w:r>
                    <w:bookmarkEnd w:id="35"/>
                  </w:p>
                  <w:p w:rsidR="000441C6" w:rsidRDefault="000B7BDA">
                    <w:pPr>
                      <w:suppressAutoHyphens/>
                      <w:spacing w:line="300" w:lineRule="exact"/>
                    </w:pPr>
                    <w:bookmarkStart w:id="36" w:name="ObjCprFx"/>
                    <w:r>
                      <w:t xml:space="preserve"> </w:t>
                    </w:r>
                    <w:bookmarkEnd w:id="36"/>
                  </w:p>
                  <w:p w:rsidR="000441C6" w:rsidRDefault="000441C6">
                    <w:pPr>
                      <w:suppressAutoHyphens/>
                      <w:spacing w:line="300" w:lineRule="exac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0A"/>
    <w:rsid w:val="000441C6"/>
    <w:rsid w:val="000519DA"/>
    <w:rsid w:val="0007790A"/>
    <w:rsid w:val="000B7BDA"/>
    <w:rsid w:val="00154BA5"/>
    <w:rsid w:val="00340F3F"/>
    <w:rsid w:val="003675C4"/>
    <w:rsid w:val="003E4FEB"/>
    <w:rsid w:val="0045720D"/>
    <w:rsid w:val="005D23F5"/>
    <w:rsid w:val="007B4F07"/>
    <w:rsid w:val="00956F65"/>
    <w:rsid w:val="00967428"/>
    <w:rsid w:val="009B764C"/>
    <w:rsid w:val="009F6752"/>
    <w:rsid w:val="00AE5810"/>
    <w:rsid w:val="00B349D0"/>
    <w:rsid w:val="00B74AC9"/>
    <w:rsid w:val="00BC6196"/>
    <w:rsid w:val="00CF038D"/>
    <w:rsid w:val="00D22782"/>
    <w:rsid w:val="00DB2B02"/>
    <w:rsid w:val="00E379FD"/>
    <w:rsid w:val="00F6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Pr>
      <w:rFonts w:ascii="Garamond" w:hAnsi="Garamond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</w:style>
  <w:style w:type="paragraph" w:customStyle="1" w:styleId="AfdData">
    <w:name w:val="AfdData"/>
    <w:basedOn w:val="Normal"/>
    <w:rPr>
      <w:sz w:val="20"/>
    </w:rPr>
  </w:style>
  <w:style w:type="paragraph" w:styleId="Overskrift">
    <w:name w:val="TOC Heading"/>
    <w:basedOn w:val="Normal"/>
    <w:qFormat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Pr>
      <w:rFonts w:ascii="Garamond" w:hAnsi="Garamond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</w:style>
  <w:style w:type="paragraph" w:customStyle="1" w:styleId="AfdData">
    <w:name w:val="AfdData"/>
    <w:basedOn w:val="Normal"/>
    <w:rPr>
      <w:sz w:val="20"/>
    </w:rPr>
  </w:style>
  <w:style w:type="paragraph" w:styleId="Overskrift">
    <w:name w:val="TOC Heading"/>
    <w:basedOn w:val="Normal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1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B96316BE</Template>
  <TotalTime>30</TotalTime>
  <Pages>2</Pages>
  <Words>488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  </vt:lpstr>
    </vt:vector>
  </TitlesOfParts>
  <Company>Undervisningsministeriet</Company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Standardarbejdsplads</dc:creator>
  <cp:keywords/>
  <dc:description/>
  <cp:lastModifiedBy>Undervisningsministeriet</cp:lastModifiedBy>
  <cp:revision>15</cp:revision>
  <cp:lastPrinted>2014-11-03T07:56:00Z</cp:lastPrinted>
  <dcterms:created xsi:type="dcterms:W3CDTF">2013-06-26T09:14:00Z</dcterms:created>
  <dcterms:modified xsi:type="dcterms:W3CDTF">2014-11-03T10:17:00Z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JNOTESDOCUNID">
    <vt:lpwstr>5CE2BFC3DF965625C1257D7A002C16AB</vt:lpwstr>
  </property>
  <property fmtid="{D5CDD505-2E9C-101B-9397-08002B2CF9AE}" pid="3" name="AJNOTESSERVER">
    <vt:lpwstr>CN=UVM1/O=Uvm</vt:lpwstr>
  </property>
  <property fmtid="{D5CDD505-2E9C-101B-9397-08002B2CF9AE}" pid="4" name="AJNOTESDBNAME">
    <vt:lpwstr>SDH2011\sdh54.nsf</vt:lpwstr>
  </property>
  <property fmtid="{D5CDD505-2E9C-101B-9397-08002B2CF9AE}" pid="5" name="AJNOTESFORM">
    <vt:lpwstr>ALMBREV</vt:lpwstr>
  </property>
  <property fmtid="{D5CDD505-2E9C-101B-9397-08002B2CF9AE}" pid="6" name="AJFILNAVN">
    <vt:lpwstr>H:\Backup_Notes_Arkiver\SDH DEPT 2014\5CE2BFC3DF965625C1257D7A002C16AB\Alm brev.docx</vt:lpwstr>
  </property>
</Properties>
</file>